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BEE" w:rsidRPr="0090552D" w:rsidRDefault="00EC6424" w:rsidP="00EC6424">
      <w:pPr>
        <w:pStyle w:val="a6"/>
        <w:spacing w:after="0" w:afterAutospacing="0"/>
        <w:ind w:firstLine="300"/>
        <w:jc w:val="center"/>
        <w:rPr>
          <w:b/>
          <w:sz w:val="28"/>
          <w:szCs w:val="28"/>
          <w:lang w:eastAsia="ar-SA"/>
        </w:rPr>
      </w:pPr>
      <w:r>
        <w:rPr>
          <w:b/>
          <w:sz w:val="28"/>
          <w:szCs w:val="28"/>
          <w:lang w:eastAsia="ar-SA"/>
        </w:rPr>
        <w:t>Совет</w:t>
      </w:r>
      <w:r w:rsidR="0090552D">
        <w:rPr>
          <w:b/>
          <w:sz w:val="28"/>
          <w:szCs w:val="28"/>
          <w:lang w:eastAsia="ar-SA"/>
        </w:rPr>
        <w:t xml:space="preserve"> С</w:t>
      </w:r>
      <w:r w:rsidR="00E71BEE" w:rsidRPr="0090552D">
        <w:rPr>
          <w:b/>
          <w:sz w:val="28"/>
          <w:szCs w:val="28"/>
          <w:lang w:eastAsia="ar-SA"/>
        </w:rPr>
        <w:t xml:space="preserve">ельского поселения </w:t>
      </w:r>
      <w:r w:rsidR="0090552D" w:rsidRPr="0090552D">
        <w:rPr>
          <w:b/>
          <w:sz w:val="28"/>
          <w:szCs w:val="28"/>
          <w:lang w:eastAsia="ar-SA"/>
        </w:rPr>
        <w:t>Кальтяевский</w:t>
      </w:r>
      <w:r w:rsidR="00E71BEE" w:rsidRPr="0090552D">
        <w:rPr>
          <w:b/>
          <w:sz w:val="28"/>
          <w:szCs w:val="28"/>
          <w:lang w:eastAsia="ar-SA"/>
        </w:rPr>
        <w:t xml:space="preserve"> сельсовет муниципального района Татышлинский район Республики Башкортостан </w:t>
      </w:r>
      <w:r>
        <w:rPr>
          <w:b/>
          <w:sz w:val="28"/>
          <w:szCs w:val="28"/>
          <w:lang w:eastAsia="ar-SA"/>
        </w:rPr>
        <w:t>двадцать восьмого созыва</w:t>
      </w:r>
    </w:p>
    <w:p w:rsidR="0090552D" w:rsidRDefault="0090552D" w:rsidP="00373D19">
      <w:pPr>
        <w:pStyle w:val="a6"/>
        <w:spacing w:after="0" w:afterAutospacing="0"/>
        <w:ind w:firstLine="300"/>
        <w:jc w:val="center"/>
        <w:rPr>
          <w:b/>
          <w:sz w:val="28"/>
          <w:szCs w:val="28"/>
          <w:lang w:eastAsia="ar-SA"/>
        </w:rPr>
      </w:pPr>
    </w:p>
    <w:p w:rsidR="006A6D4F" w:rsidRDefault="00EC6424" w:rsidP="00186A95">
      <w:pPr>
        <w:pStyle w:val="a6"/>
        <w:spacing w:after="0" w:afterAutospacing="0"/>
        <w:jc w:val="center"/>
        <w:rPr>
          <w:b/>
          <w:sz w:val="28"/>
          <w:szCs w:val="28"/>
          <w:lang w:eastAsia="ar-SA"/>
        </w:rPr>
      </w:pPr>
      <w:r>
        <w:rPr>
          <w:b/>
          <w:sz w:val="28"/>
          <w:szCs w:val="28"/>
          <w:lang w:eastAsia="ar-SA"/>
        </w:rPr>
        <w:t>РЕШЕНИЕ</w:t>
      </w:r>
    </w:p>
    <w:p w:rsidR="00EC6424" w:rsidRPr="002307F3" w:rsidRDefault="00EC6424" w:rsidP="00186A95">
      <w:pPr>
        <w:pStyle w:val="a6"/>
        <w:spacing w:after="0" w:afterAutospacing="0"/>
        <w:jc w:val="center"/>
        <w:rPr>
          <w:sz w:val="28"/>
          <w:szCs w:val="28"/>
          <w:lang w:eastAsia="ar-SA"/>
        </w:rPr>
      </w:pPr>
    </w:p>
    <w:p w:rsidR="00E71BEE" w:rsidRPr="00EC6424" w:rsidRDefault="00E71BEE" w:rsidP="00186A95">
      <w:pPr>
        <w:pStyle w:val="a6"/>
        <w:spacing w:after="0" w:afterAutospacing="0"/>
        <w:ind w:firstLine="300"/>
        <w:jc w:val="center"/>
        <w:rPr>
          <w:b/>
          <w:bCs/>
          <w:sz w:val="28"/>
          <w:szCs w:val="28"/>
        </w:rPr>
      </w:pPr>
      <w:r w:rsidRPr="00EC6424">
        <w:rPr>
          <w:b/>
          <w:bCs/>
          <w:sz w:val="28"/>
          <w:szCs w:val="28"/>
        </w:rPr>
        <w:t xml:space="preserve">Об утверждении Положения о муниципальном контроле в сфере благоустройства на территории сельского поселения </w:t>
      </w:r>
      <w:r w:rsidR="0090552D" w:rsidRPr="00EC6424">
        <w:rPr>
          <w:b/>
          <w:bCs/>
          <w:sz w:val="28"/>
          <w:szCs w:val="28"/>
        </w:rPr>
        <w:t>Кальтяевский</w:t>
      </w:r>
      <w:r w:rsidRPr="00EC6424">
        <w:rPr>
          <w:b/>
          <w:bCs/>
          <w:sz w:val="28"/>
          <w:szCs w:val="28"/>
        </w:rPr>
        <w:t xml:space="preserve"> сельсовет муниципального района Татышлинский район</w:t>
      </w:r>
      <w:r w:rsidR="0090552D" w:rsidRPr="00EC6424">
        <w:rPr>
          <w:b/>
          <w:bCs/>
          <w:sz w:val="28"/>
          <w:szCs w:val="28"/>
        </w:rPr>
        <w:t xml:space="preserve">               </w:t>
      </w:r>
      <w:r w:rsidRPr="00EC6424">
        <w:rPr>
          <w:b/>
          <w:bCs/>
          <w:sz w:val="28"/>
          <w:szCs w:val="28"/>
        </w:rPr>
        <w:t xml:space="preserve"> Республики Башкортостан</w:t>
      </w:r>
    </w:p>
    <w:p w:rsidR="00E71BEE" w:rsidRPr="0090552D" w:rsidRDefault="00E71BEE" w:rsidP="00373D19">
      <w:pPr>
        <w:pStyle w:val="a6"/>
        <w:spacing w:after="0" w:afterAutospacing="0" w:line="165" w:lineRule="atLeast"/>
        <w:ind w:right="-284" w:firstLine="709"/>
        <w:jc w:val="center"/>
        <w:rPr>
          <w:b/>
          <w:bCs/>
          <w:sz w:val="28"/>
          <w:szCs w:val="28"/>
        </w:rPr>
      </w:pPr>
    </w:p>
    <w:p w:rsidR="00E71BEE" w:rsidRPr="0090552D" w:rsidRDefault="00E71BEE" w:rsidP="00373D19">
      <w:pPr>
        <w:pStyle w:val="a6"/>
        <w:spacing w:after="0" w:afterAutospacing="0" w:line="165" w:lineRule="atLeast"/>
        <w:ind w:right="-11" w:firstLine="709"/>
        <w:jc w:val="both"/>
        <w:rPr>
          <w:color w:val="000000"/>
          <w:sz w:val="28"/>
          <w:szCs w:val="28"/>
        </w:rPr>
      </w:pPr>
      <w:r w:rsidRPr="0090552D">
        <w:rPr>
          <w:sz w:val="28"/>
          <w:szCs w:val="28"/>
        </w:rPr>
        <w:t xml:space="preserve">В соответствии с Федеральным законом </w:t>
      </w:r>
      <w:r w:rsidRPr="0090552D">
        <w:rPr>
          <w:color w:val="000000"/>
          <w:sz w:val="28"/>
          <w:szCs w:val="28"/>
        </w:rPr>
        <w:t xml:space="preserve">от 6 октября 2003 года № 131-ФЗ «Об общих принципах организации местного самоуправления в Российской Федерации», Федеральным законом от 31 июля 2020 года № 248-ФЗ «О государственном контроле (надзоре) и муниципальном контроле в Российской Федерации», Уставом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w:t>
      </w:r>
      <w:r w:rsidR="0090552D">
        <w:rPr>
          <w:color w:val="000000"/>
          <w:sz w:val="28"/>
          <w:szCs w:val="28"/>
        </w:rPr>
        <w:t xml:space="preserve">, </w:t>
      </w:r>
      <w:r w:rsidR="00EC6424">
        <w:rPr>
          <w:color w:val="000000"/>
          <w:sz w:val="28"/>
          <w:szCs w:val="28"/>
        </w:rPr>
        <w:t>Совет</w:t>
      </w:r>
      <w:r w:rsidR="0090552D">
        <w:rPr>
          <w:color w:val="000000"/>
          <w:sz w:val="28"/>
          <w:szCs w:val="28"/>
        </w:rPr>
        <w:t xml:space="preserve"> </w:t>
      </w:r>
      <w:r w:rsidR="00EC6424">
        <w:rPr>
          <w:color w:val="000000"/>
          <w:sz w:val="28"/>
          <w:szCs w:val="28"/>
        </w:rPr>
        <w:t>С</w:t>
      </w:r>
      <w:r w:rsidR="0090552D" w:rsidRPr="0090552D">
        <w:rPr>
          <w:color w:val="000000"/>
          <w:sz w:val="28"/>
          <w:szCs w:val="28"/>
        </w:rPr>
        <w:t>ельского поселения Кальтяевский сельсовет муниципального района Татышлинский район Республики Башкортостан</w:t>
      </w:r>
    </w:p>
    <w:p w:rsidR="00E71BEE" w:rsidRPr="0090552D" w:rsidRDefault="00EC6424" w:rsidP="00373D19">
      <w:pPr>
        <w:pStyle w:val="a6"/>
        <w:spacing w:after="0" w:afterAutospacing="0" w:line="165" w:lineRule="atLeast"/>
        <w:ind w:right="-11" w:firstLine="709"/>
        <w:jc w:val="center"/>
        <w:rPr>
          <w:color w:val="000000"/>
          <w:sz w:val="28"/>
          <w:szCs w:val="28"/>
        </w:rPr>
      </w:pPr>
      <w:r>
        <w:rPr>
          <w:color w:val="000000"/>
          <w:sz w:val="28"/>
          <w:szCs w:val="28"/>
        </w:rPr>
        <w:t>РЕШИЛ</w:t>
      </w:r>
      <w:r w:rsidR="00E71BEE" w:rsidRPr="0090552D">
        <w:rPr>
          <w:color w:val="000000"/>
          <w:sz w:val="28"/>
          <w:szCs w:val="28"/>
        </w:rPr>
        <w:t>:</w:t>
      </w:r>
    </w:p>
    <w:p w:rsidR="00E71BEE" w:rsidRDefault="00E71BEE" w:rsidP="00793C8E">
      <w:pPr>
        <w:pStyle w:val="a6"/>
        <w:numPr>
          <w:ilvl w:val="0"/>
          <w:numId w:val="4"/>
        </w:numPr>
        <w:spacing w:after="0" w:afterAutospacing="0" w:line="165" w:lineRule="atLeast"/>
        <w:ind w:left="0" w:right="-23" w:firstLine="709"/>
        <w:jc w:val="both"/>
        <w:rPr>
          <w:color w:val="000000"/>
          <w:sz w:val="28"/>
          <w:szCs w:val="28"/>
        </w:rPr>
      </w:pPr>
      <w:r w:rsidRPr="0090552D">
        <w:rPr>
          <w:color w:val="000000"/>
          <w:sz w:val="28"/>
          <w:szCs w:val="28"/>
        </w:rPr>
        <w:t>Утвердить </w:t>
      </w:r>
      <w:hyperlink r:id="rId5" w:anchor="p31" w:history="1">
        <w:r w:rsidRPr="0090552D">
          <w:rPr>
            <w:rStyle w:val="a3"/>
            <w:color w:val="000000"/>
            <w:sz w:val="28"/>
            <w:szCs w:val="28"/>
            <w:u w:val="none"/>
          </w:rPr>
          <w:t>Положение</w:t>
        </w:r>
      </w:hyperlink>
      <w:r w:rsidRPr="0090552D">
        <w:rPr>
          <w:color w:val="000000"/>
          <w:sz w:val="28"/>
          <w:szCs w:val="28"/>
        </w:rPr>
        <w:t xml:space="preserve"> о муниципальном контроле в сфере благоустройства на территории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w:t>
      </w:r>
    </w:p>
    <w:p w:rsidR="00BE398E" w:rsidRPr="00BE398E" w:rsidRDefault="00BE398E" w:rsidP="00BE398E">
      <w:pPr>
        <w:pStyle w:val="a6"/>
        <w:numPr>
          <w:ilvl w:val="0"/>
          <w:numId w:val="4"/>
        </w:numPr>
        <w:spacing w:after="0" w:afterAutospacing="0"/>
        <w:ind w:left="0" w:firstLine="709"/>
        <w:jc w:val="both"/>
        <w:rPr>
          <w:bCs/>
          <w:sz w:val="28"/>
          <w:szCs w:val="28"/>
        </w:rPr>
      </w:pPr>
      <w:r w:rsidRPr="00BE398E">
        <w:rPr>
          <w:color w:val="000000"/>
          <w:sz w:val="28"/>
          <w:szCs w:val="28"/>
        </w:rPr>
        <w:t xml:space="preserve">Считать утратившим силу </w:t>
      </w:r>
      <w:r>
        <w:rPr>
          <w:color w:val="000000"/>
          <w:sz w:val="28"/>
          <w:szCs w:val="28"/>
        </w:rPr>
        <w:t>решение Совета</w:t>
      </w:r>
      <w:r w:rsidRPr="00BE398E">
        <w:rPr>
          <w:color w:val="000000"/>
          <w:sz w:val="28"/>
          <w:szCs w:val="28"/>
        </w:rPr>
        <w:t xml:space="preserve"> </w:t>
      </w:r>
      <w:r>
        <w:rPr>
          <w:color w:val="000000"/>
          <w:sz w:val="28"/>
          <w:szCs w:val="28"/>
        </w:rPr>
        <w:t>С</w:t>
      </w:r>
      <w:r w:rsidRPr="0090552D">
        <w:rPr>
          <w:color w:val="000000"/>
          <w:sz w:val="28"/>
          <w:szCs w:val="28"/>
        </w:rPr>
        <w:t>ельского поселения Кальтяевский сельсовет</w:t>
      </w:r>
      <w:r>
        <w:rPr>
          <w:color w:val="000000"/>
          <w:sz w:val="28"/>
          <w:szCs w:val="28"/>
        </w:rPr>
        <w:t xml:space="preserve"> № 230 от 12 ноября 2021 г. «</w:t>
      </w:r>
      <w:r w:rsidRPr="00BE398E">
        <w:rPr>
          <w:bCs/>
          <w:sz w:val="28"/>
          <w:szCs w:val="28"/>
        </w:rPr>
        <w:t>Об утверждении Положения о муниципальном контроле в сфере благоустройства на территории сельского поселения Кальтяевский сельсовет муниципального района Татышлинский район</w:t>
      </w:r>
      <w:r>
        <w:rPr>
          <w:bCs/>
          <w:sz w:val="28"/>
          <w:szCs w:val="28"/>
        </w:rPr>
        <w:t xml:space="preserve"> </w:t>
      </w:r>
      <w:r w:rsidRPr="00BE398E">
        <w:rPr>
          <w:bCs/>
          <w:sz w:val="28"/>
          <w:szCs w:val="28"/>
        </w:rPr>
        <w:t>Республики Башкортостан</w:t>
      </w:r>
      <w:r>
        <w:rPr>
          <w:bCs/>
          <w:sz w:val="28"/>
          <w:szCs w:val="28"/>
        </w:rPr>
        <w:t>»</w:t>
      </w:r>
      <w:r w:rsidR="00035736">
        <w:rPr>
          <w:bCs/>
          <w:sz w:val="28"/>
          <w:szCs w:val="28"/>
        </w:rPr>
        <w:t>.</w:t>
      </w:r>
    </w:p>
    <w:p w:rsidR="00EC6424" w:rsidRPr="00793C8E" w:rsidRDefault="00EC6424" w:rsidP="00793C8E">
      <w:pPr>
        <w:pStyle w:val="a9"/>
        <w:numPr>
          <w:ilvl w:val="0"/>
          <w:numId w:val="4"/>
        </w:numPr>
        <w:shd w:val="clear" w:color="auto" w:fill="FFFFFF"/>
        <w:ind w:left="0" w:firstLine="709"/>
        <w:jc w:val="both"/>
        <w:rPr>
          <w:rFonts w:ascii="Times New Roman" w:hAnsi="Times New Roman"/>
          <w:sz w:val="28"/>
          <w:szCs w:val="28"/>
        </w:rPr>
      </w:pPr>
      <w:r w:rsidRPr="00793C8E">
        <w:rPr>
          <w:rFonts w:ascii="Times New Roman" w:hAnsi="Times New Roman"/>
          <w:sz w:val="28"/>
          <w:szCs w:val="28"/>
        </w:rPr>
        <w:t xml:space="preserve">Обнародовать настоящее решение на официальном сайте </w:t>
      </w:r>
      <w:hyperlink r:id="rId6" w:history="1">
        <w:r w:rsidRPr="00793C8E">
          <w:rPr>
            <w:rStyle w:val="a3"/>
            <w:rFonts w:ascii="Times New Roman" w:hAnsi="Times New Roman"/>
            <w:sz w:val="28"/>
            <w:szCs w:val="28"/>
          </w:rPr>
          <w:t>http://kaltjaevo.ru/</w:t>
        </w:r>
      </w:hyperlink>
      <w:r w:rsidRPr="00793C8E">
        <w:rPr>
          <w:rFonts w:ascii="Times New Roman" w:hAnsi="Times New Roman"/>
          <w:sz w:val="28"/>
          <w:szCs w:val="28"/>
        </w:rPr>
        <w:t xml:space="preserve"> и информационном стенде.</w:t>
      </w:r>
    </w:p>
    <w:p w:rsidR="00E71BEE" w:rsidRPr="0090552D" w:rsidRDefault="00E71BEE" w:rsidP="00EC6424">
      <w:pPr>
        <w:pStyle w:val="a6"/>
        <w:spacing w:after="0" w:afterAutospacing="0" w:line="165" w:lineRule="atLeast"/>
        <w:ind w:right="-284" w:firstLine="23"/>
        <w:jc w:val="both"/>
        <w:rPr>
          <w:color w:val="000000"/>
          <w:sz w:val="28"/>
          <w:szCs w:val="28"/>
        </w:rPr>
      </w:pPr>
      <w:r w:rsidRPr="0090552D">
        <w:rPr>
          <w:color w:val="000000"/>
          <w:sz w:val="28"/>
          <w:szCs w:val="28"/>
        </w:rPr>
        <w:t> </w:t>
      </w:r>
    </w:p>
    <w:p w:rsidR="00EC6424" w:rsidRDefault="00E71BEE" w:rsidP="00EC6424">
      <w:pPr>
        <w:pStyle w:val="a6"/>
        <w:spacing w:after="0" w:afterAutospacing="0" w:line="165" w:lineRule="atLeast"/>
        <w:ind w:right="-284" w:firstLine="28"/>
        <w:jc w:val="both"/>
        <w:rPr>
          <w:color w:val="000000"/>
          <w:sz w:val="28"/>
          <w:szCs w:val="28"/>
        </w:rPr>
      </w:pPr>
      <w:r w:rsidRPr="0090552D">
        <w:rPr>
          <w:color w:val="000000"/>
          <w:sz w:val="28"/>
          <w:szCs w:val="28"/>
        </w:rPr>
        <w:t> </w:t>
      </w:r>
      <w:r w:rsidRPr="006A6D4F">
        <w:rPr>
          <w:color w:val="000000"/>
          <w:sz w:val="28"/>
          <w:szCs w:val="28"/>
        </w:rPr>
        <w:t xml:space="preserve">Глава </w:t>
      </w:r>
      <w:r w:rsidR="0090552D" w:rsidRPr="006A6D4F">
        <w:rPr>
          <w:color w:val="000000"/>
          <w:sz w:val="28"/>
          <w:szCs w:val="28"/>
        </w:rPr>
        <w:t>С</w:t>
      </w:r>
      <w:r w:rsidRPr="006A6D4F">
        <w:rPr>
          <w:color w:val="000000"/>
          <w:sz w:val="28"/>
          <w:szCs w:val="28"/>
        </w:rPr>
        <w:t xml:space="preserve">ельского </w:t>
      </w:r>
      <w:proofErr w:type="gramStart"/>
      <w:r w:rsidRPr="006A6D4F">
        <w:rPr>
          <w:color w:val="000000"/>
          <w:sz w:val="28"/>
          <w:szCs w:val="28"/>
        </w:rPr>
        <w:t xml:space="preserve">поселения:   </w:t>
      </w:r>
      <w:proofErr w:type="gramEnd"/>
      <w:r w:rsidRPr="006A6D4F">
        <w:rPr>
          <w:color w:val="000000"/>
          <w:sz w:val="28"/>
          <w:szCs w:val="28"/>
        </w:rPr>
        <w:t xml:space="preserve">                                             </w:t>
      </w:r>
      <w:r w:rsidR="0090552D" w:rsidRPr="006A6D4F">
        <w:rPr>
          <w:color w:val="000000"/>
          <w:sz w:val="28"/>
          <w:szCs w:val="28"/>
        </w:rPr>
        <w:t>Р.Н. Гарипов</w:t>
      </w:r>
      <w:r w:rsidRPr="006A6D4F">
        <w:rPr>
          <w:color w:val="000000"/>
          <w:sz w:val="28"/>
          <w:szCs w:val="28"/>
        </w:rPr>
        <w:t xml:space="preserve">     </w:t>
      </w:r>
    </w:p>
    <w:p w:rsidR="00EC6424" w:rsidRDefault="00EC6424" w:rsidP="00EC6424">
      <w:pPr>
        <w:pStyle w:val="a6"/>
        <w:spacing w:before="0" w:beforeAutospacing="0" w:after="0" w:afterAutospacing="0"/>
        <w:ind w:firstLine="300"/>
        <w:jc w:val="both"/>
        <w:rPr>
          <w:color w:val="000000"/>
          <w:sz w:val="28"/>
          <w:szCs w:val="28"/>
        </w:rPr>
      </w:pPr>
    </w:p>
    <w:p w:rsidR="00EC6424" w:rsidRDefault="00EC6424" w:rsidP="00687C4B">
      <w:pPr>
        <w:pStyle w:val="a6"/>
        <w:spacing w:before="0" w:beforeAutospacing="0" w:after="0" w:afterAutospacing="0"/>
        <w:jc w:val="both"/>
        <w:rPr>
          <w:color w:val="000000"/>
          <w:sz w:val="28"/>
          <w:szCs w:val="28"/>
        </w:rPr>
      </w:pPr>
      <w:r>
        <w:rPr>
          <w:color w:val="000000"/>
          <w:sz w:val="28"/>
          <w:szCs w:val="28"/>
        </w:rPr>
        <w:t>с. Кальтяево</w:t>
      </w:r>
    </w:p>
    <w:p w:rsidR="00EC6424" w:rsidRPr="008B23EC" w:rsidRDefault="00EC6424" w:rsidP="00687C4B">
      <w:pPr>
        <w:pStyle w:val="a6"/>
        <w:spacing w:before="0" w:beforeAutospacing="0" w:after="0" w:afterAutospacing="0"/>
        <w:jc w:val="both"/>
        <w:rPr>
          <w:sz w:val="28"/>
          <w:szCs w:val="28"/>
        </w:rPr>
      </w:pPr>
      <w:r w:rsidRPr="008B23EC">
        <w:rPr>
          <w:sz w:val="28"/>
          <w:szCs w:val="28"/>
        </w:rPr>
        <w:t>«1</w:t>
      </w:r>
      <w:r w:rsidR="008B23EC" w:rsidRPr="008B23EC">
        <w:rPr>
          <w:sz w:val="28"/>
          <w:szCs w:val="28"/>
        </w:rPr>
        <w:t>3</w:t>
      </w:r>
      <w:r w:rsidRPr="008B23EC">
        <w:rPr>
          <w:sz w:val="28"/>
          <w:szCs w:val="28"/>
        </w:rPr>
        <w:t xml:space="preserve">» </w:t>
      </w:r>
      <w:r w:rsidR="008B23EC">
        <w:rPr>
          <w:sz w:val="28"/>
          <w:szCs w:val="28"/>
        </w:rPr>
        <w:t>декабря</w:t>
      </w:r>
      <w:r w:rsidRPr="008B23EC">
        <w:rPr>
          <w:sz w:val="28"/>
          <w:szCs w:val="28"/>
        </w:rPr>
        <w:t xml:space="preserve"> 2021 года</w:t>
      </w:r>
    </w:p>
    <w:p w:rsidR="00E71BEE" w:rsidRPr="008B23EC" w:rsidRDefault="008B23EC" w:rsidP="00687C4B">
      <w:pPr>
        <w:pStyle w:val="a6"/>
        <w:spacing w:before="0" w:beforeAutospacing="0" w:after="0" w:afterAutospacing="0"/>
        <w:jc w:val="both"/>
        <w:rPr>
          <w:sz w:val="28"/>
          <w:szCs w:val="28"/>
        </w:rPr>
      </w:pPr>
      <w:r>
        <w:rPr>
          <w:sz w:val="28"/>
          <w:szCs w:val="28"/>
        </w:rPr>
        <w:t>№ 243</w:t>
      </w:r>
      <w:r w:rsidR="00E71BEE" w:rsidRPr="008B23EC">
        <w:rPr>
          <w:sz w:val="28"/>
          <w:szCs w:val="28"/>
        </w:rPr>
        <w:t xml:space="preserve"> </w:t>
      </w:r>
    </w:p>
    <w:p w:rsidR="0090552D" w:rsidRPr="0090552D" w:rsidRDefault="00E71BEE" w:rsidP="00035736">
      <w:pPr>
        <w:pStyle w:val="a6"/>
        <w:spacing w:after="0" w:afterAutospacing="0" w:line="165" w:lineRule="atLeast"/>
        <w:ind w:right="-284" w:firstLine="709"/>
        <w:jc w:val="both"/>
      </w:pPr>
      <w:r w:rsidRPr="0090552D">
        <w:rPr>
          <w:color w:val="000000"/>
          <w:sz w:val="28"/>
          <w:szCs w:val="28"/>
        </w:rPr>
        <w:lastRenderedPageBreak/>
        <w:t> </w:t>
      </w:r>
      <w:r w:rsidR="00035736">
        <w:rPr>
          <w:color w:val="000000"/>
          <w:sz w:val="28"/>
          <w:szCs w:val="28"/>
        </w:rPr>
        <w:t xml:space="preserve">           </w:t>
      </w:r>
      <w:r w:rsidR="00EC6424">
        <w:rPr>
          <w:color w:val="000000"/>
          <w:sz w:val="28"/>
          <w:szCs w:val="28"/>
        </w:rPr>
        <w:t xml:space="preserve">                                                       </w:t>
      </w:r>
      <w:r w:rsidR="0090552D" w:rsidRPr="0090552D">
        <w:t>УТВЕРЖДЕНО</w:t>
      </w:r>
    </w:p>
    <w:p w:rsidR="0090552D" w:rsidRPr="008B23EC" w:rsidRDefault="00EC6424" w:rsidP="00EC6424">
      <w:pPr>
        <w:ind w:left="5387" w:right="-3"/>
        <w:rPr>
          <w:rFonts w:ascii="Times New Roman" w:hAnsi="Times New Roman"/>
          <w:sz w:val="24"/>
        </w:rPr>
      </w:pPr>
      <w:r>
        <w:rPr>
          <w:rFonts w:ascii="Times New Roman" w:hAnsi="Times New Roman"/>
          <w:color w:val="000000"/>
          <w:sz w:val="24"/>
        </w:rPr>
        <w:t>решением Совета</w:t>
      </w:r>
      <w:r w:rsidR="0090552D" w:rsidRPr="0090552D">
        <w:rPr>
          <w:rFonts w:ascii="Times New Roman" w:hAnsi="Times New Roman"/>
          <w:color w:val="000000"/>
          <w:sz w:val="24"/>
        </w:rPr>
        <w:t xml:space="preserve"> </w:t>
      </w:r>
      <w:r>
        <w:rPr>
          <w:rFonts w:ascii="Times New Roman" w:hAnsi="Times New Roman"/>
          <w:bCs/>
          <w:color w:val="000000"/>
          <w:sz w:val="24"/>
        </w:rPr>
        <w:t>С</w:t>
      </w:r>
      <w:r w:rsidR="0090552D" w:rsidRPr="0090552D">
        <w:rPr>
          <w:rFonts w:ascii="Times New Roman" w:hAnsi="Times New Roman"/>
          <w:bCs/>
          <w:color w:val="000000"/>
          <w:sz w:val="24"/>
        </w:rPr>
        <w:t xml:space="preserve">ельского поселения Кальтяевский сельсовет муниципального района Татышлинский район Республики Башкортостан </w:t>
      </w:r>
      <w:r w:rsidR="0090552D" w:rsidRPr="0090552D">
        <w:rPr>
          <w:rFonts w:ascii="Times New Roman" w:hAnsi="Times New Roman"/>
          <w:sz w:val="24"/>
        </w:rPr>
        <w:t xml:space="preserve">от </w:t>
      </w:r>
      <w:r w:rsidR="008B23EC" w:rsidRPr="008B23EC">
        <w:rPr>
          <w:rFonts w:ascii="Times New Roman" w:hAnsi="Times New Roman"/>
          <w:sz w:val="24"/>
        </w:rPr>
        <w:t>1</w:t>
      </w:r>
      <w:r w:rsidR="0005273A">
        <w:rPr>
          <w:rFonts w:ascii="Times New Roman" w:hAnsi="Times New Roman"/>
          <w:sz w:val="24"/>
        </w:rPr>
        <w:t>3</w:t>
      </w:r>
      <w:r w:rsidR="008B23EC" w:rsidRPr="008B23EC">
        <w:rPr>
          <w:rFonts w:ascii="Times New Roman" w:hAnsi="Times New Roman"/>
          <w:sz w:val="24"/>
        </w:rPr>
        <w:t xml:space="preserve"> декабря</w:t>
      </w:r>
      <w:r w:rsidR="0090552D" w:rsidRPr="008B23EC">
        <w:rPr>
          <w:rFonts w:ascii="Times New Roman" w:hAnsi="Times New Roman"/>
          <w:sz w:val="24"/>
        </w:rPr>
        <w:t xml:space="preserve"> 2021</w:t>
      </w:r>
      <w:r w:rsidR="006A6D4F" w:rsidRPr="008B23EC">
        <w:rPr>
          <w:rFonts w:ascii="Times New Roman" w:hAnsi="Times New Roman"/>
          <w:sz w:val="24"/>
        </w:rPr>
        <w:t xml:space="preserve"> г.</w:t>
      </w:r>
      <w:r w:rsidR="0090552D" w:rsidRPr="008B23EC">
        <w:rPr>
          <w:rFonts w:ascii="Times New Roman" w:hAnsi="Times New Roman"/>
          <w:sz w:val="24"/>
        </w:rPr>
        <w:t xml:space="preserve"> </w:t>
      </w:r>
      <w:r w:rsidR="006A6D4F" w:rsidRPr="008B23EC">
        <w:rPr>
          <w:rFonts w:ascii="Times New Roman" w:hAnsi="Times New Roman"/>
          <w:sz w:val="24"/>
        </w:rPr>
        <w:t xml:space="preserve"> </w:t>
      </w:r>
      <w:r w:rsidR="0090552D" w:rsidRPr="008B23EC">
        <w:rPr>
          <w:rFonts w:ascii="Times New Roman" w:hAnsi="Times New Roman"/>
          <w:sz w:val="24"/>
        </w:rPr>
        <w:t>№</w:t>
      </w:r>
      <w:r w:rsidR="006A6D4F" w:rsidRPr="008B23EC">
        <w:rPr>
          <w:rFonts w:ascii="Times New Roman" w:hAnsi="Times New Roman"/>
          <w:sz w:val="24"/>
        </w:rPr>
        <w:t xml:space="preserve"> </w:t>
      </w:r>
      <w:r w:rsidR="008B23EC" w:rsidRPr="008B23EC">
        <w:rPr>
          <w:rFonts w:ascii="Times New Roman" w:hAnsi="Times New Roman"/>
          <w:sz w:val="24"/>
        </w:rPr>
        <w:t>243</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w:t>
      </w:r>
    </w:p>
    <w:p w:rsidR="00E71BEE" w:rsidRPr="0090552D" w:rsidRDefault="00E71BEE" w:rsidP="00373D19">
      <w:pPr>
        <w:pStyle w:val="a6"/>
        <w:spacing w:after="0" w:afterAutospacing="0" w:line="165" w:lineRule="atLeast"/>
        <w:ind w:right="-284" w:firstLine="300"/>
        <w:jc w:val="center"/>
        <w:rPr>
          <w:color w:val="000000"/>
          <w:sz w:val="28"/>
          <w:szCs w:val="28"/>
        </w:rPr>
      </w:pPr>
      <w:bookmarkStart w:id="0" w:name="p31"/>
      <w:bookmarkEnd w:id="0"/>
      <w:r w:rsidRPr="0090552D">
        <w:rPr>
          <w:b/>
          <w:bCs/>
          <w:color w:val="000000"/>
          <w:sz w:val="28"/>
          <w:szCs w:val="28"/>
        </w:rPr>
        <w:t>ПОЛОЖЕНИЕ</w:t>
      </w:r>
    </w:p>
    <w:p w:rsidR="00E71BEE" w:rsidRPr="0090552D" w:rsidRDefault="00E71BEE" w:rsidP="00373D19">
      <w:pPr>
        <w:pStyle w:val="a6"/>
        <w:spacing w:after="0" w:afterAutospacing="0" w:line="165" w:lineRule="atLeast"/>
        <w:ind w:right="-284" w:firstLine="300"/>
        <w:jc w:val="center"/>
        <w:rPr>
          <w:color w:val="000000"/>
          <w:sz w:val="28"/>
          <w:szCs w:val="28"/>
        </w:rPr>
      </w:pPr>
      <w:r w:rsidRPr="0090552D">
        <w:rPr>
          <w:b/>
          <w:bCs/>
          <w:color w:val="000000"/>
          <w:sz w:val="28"/>
          <w:szCs w:val="28"/>
        </w:rPr>
        <w:t xml:space="preserve">о муниципальном контроле в сфере благоустройства на территории Сельского поселения </w:t>
      </w:r>
      <w:r w:rsidR="0090552D" w:rsidRPr="0090552D">
        <w:rPr>
          <w:b/>
          <w:bCs/>
          <w:color w:val="000000"/>
          <w:sz w:val="28"/>
          <w:szCs w:val="28"/>
        </w:rPr>
        <w:t>Кальтяевский</w:t>
      </w:r>
      <w:r w:rsidRPr="0090552D">
        <w:rPr>
          <w:b/>
          <w:bCs/>
          <w:color w:val="000000"/>
          <w:sz w:val="28"/>
          <w:szCs w:val="28"/>
        </w:rPr>
        <w:t xml:space="preserve"> сельсовет муниципального района Татышлинский район Республики Башкортостан</w:t>
      </w:r>
    </w:p>
    <w:p w:rsidR="00E71BEE" w:rsidRPr="0090552D" w:rsidRDefault="00E71BEE" w:rsidP="00373D19">
      <w:pPr>
        <w:pStyle w:val="a6"/>
        <w:spacing w:after="0" w:afterAutospacing="0" w:line="165" w:lineRule="atLeast"/>
        <w:ind w:right="-284" w:firstLine="300"/>
        <w:jc w:val="center"/>
        <w:rPr>
          <w:color w:val="000000"/>
          <w:sz w:val="28"/>
          <w:szCs w:val="28"/>
        </w:rPr>
      </w:pPr>
      <w:r w:rsidRPr="0090552D">
        <w:rPr>
          <w:b/>
          <w:bCs/>
          <w:color w:val="000000"/>
          <w:sz w:val="28"/>
          <w:szCs w:val="28"/>
        </w:rPr>
        <w:t>1. Общие положения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1.1. Настоящее Положение устанавливает порядок организации и осуществления муниципального контроля в сфере благоустройства на территории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 (далее - муниципальный контроль в сфере благоустройства).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Муниципальный контроль в сфере благоустройства осуществляется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1.2. Предметом муниципального контроля в сфере благоустройства является соблюдение Правил благоустройства территории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 утвержденных </w:t>
      </w:r>
      <w:r w:rsidRPr="002E7056">
        <w:rPr>
          <w:sz w:val="28"/>
          <w:szCs w:val="28"/>
        </w:rPr>
        <w:t xml:space="preserve">решением </w:t>
      </w:r>
      <w:r w:rsidR="002E7056" w:rsidRPr="002E7056">
        <w:rPr>
          <w:sz w:val="28"/>
          <w:szCs w:val="28"/>
        </w:rPr>
        <w:t>Совета</w:t>
      </w:r>
      <w:r w:rsidRPr="002E7056">
        <w:rPr>
          <w:sz w:val="28"/>
          <w:szCs w:val="28"/>
        </w:rPr>
        <w:t> </w:t>
      </w:r>
      <w:r w:rsidRPr="0090552D">
        <w:rPr>
          <w:color w:val="000000"/>
          <w:sz w:val="28"/>
          <w:szCs w:val="28"/>
        </w:rPr>
        <w:t xml:space="preserve">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 от </w:t>
      </w:r>
      <w:r w:rsidR="002E7056" w:rsidRPr="002E7056">
        <w:rPr>
          <w:sz w:val="28"/>
          <w:szCs w:val="28"/>
        </w:rPr>
        <w:t>21.10.2019 г. № 32</w:t>
      </w:r>
      <w:r w:rsidRPr="0090552D">
        <w:rPr>
          <w:color w:val="000000"/>
          <w:sz w:val="28"/>
          <w:szCs w:val="28"/>
        </w:rPr>
        <w:t>,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1.3. Муниципальный контроль в сфере благоустройства осуществляется администрацией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 (далее - уполномоченный орган).</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lastRenderedPageBreak/>
        <w:t>1.4. От имени уполномоченного органа муниципальный контроль в сфере благоустройства вправе осуществлять следующие должностные лица:</w:t>
      </w:r>
    </w:p>
    <w:p w:rsidR="00E71BEE" w:rsidRPr="0090552D" w:rsidRDefault="00E71BEE"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1) руководитель уполномоченного органа;</w:t>
      </w:r>
    </w:p>
    <w:p w:rsidR="00E71BEE" w:rsidRPr="0090552D" w:rsidRDefault="00E71BEE"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2) заместитель руководителя уполномоченного органа;</w:t>
      </w:r>
    </w:p>
    <w:p w:rsidR="00E71BEE" w:rsidRPr="0090552D" w:rsidRDefault="00E71BEE"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3) муниципальные служащие уполномоченного органа, на которых в соответствии с должностной инструкцией возложено осуществление муниципального контроля в сфере благоустройства, в том числе проведение профилактических мероприятий и контрольных (надзорных) мероприятий (далее - инспектор).</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1.5. Должностные лица, уполномоченные осуществлять муниципальный контроль в сфере благоустройства, при осуществлении муниципального контроля в сфере благоустройства имеют права, обязанности и несут ответственность в соответствии с Федеральным законом «О государственном контроле (надзоре) и муниципальном контроле в Российской Федерации» и иными федеральными законами.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1.6. Объектами муниципального контроля в сфере благоустройства являются территории, земельные участки, строительные площадки, здания, строения, сооружения, ограждающие конструкции, объекты и элементы благоустройства, в том числе зеленые насаждения, малые архитектурные формы, средства наружной информации, знаки адресации, вывески, оборудование, а также действия (бездействие) юридических лиц, индивидуальных предпринимателей, граждан, в рамках которых должны соблюдаться обязательные требования, установленные правилами благоустройства территории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 объекты социальной, инженерной и транспортной инфраструктур и предоставляемые ими услуги (далее - объекты контроля).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Уполномоченный орган ведет учет объектов контроля.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При сборе, обработке, анализе и учете сведений об объектах контроля для целей их учета Уполномоченный орган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E71BEE"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6D5B8F" w:rsidRDefault="006D5B8F" w:rsidP="00373D19">
      <w:pPr>
        <w:pStyle w:val="a6"/>
        <w:spacing w:after="0" w:afterAutospacing="0" w:line="165" w:lineRule="atLeast"/>
        <w:ind w:right="-284" w:firstLine="709"/>
        <w:jc w:val="both"/>
        <w:rPr>
          <w:color w:val="000000"/>
          <w:sz w:val="28"/>
          <w:szCs w:val="28"/>
        </w:rPr>
      </w:pPr>
    </w:p>
    <w:p w:rsidR="006D5B8F" w:rsidRDefault="006D5B8F" w:rsidP="006D5B8F">
      <w:pPr>
        <w:pStyle w:val="a6"/>
        <w:spacing w:before="0" w:beforeAutospacing="0" w:after="0" w:afterAutospacing="0"/>
        <w:ind w:right="-284"/>
        <w:jc w:val="center"/>
        <w:rPr>
          <w:b/>
          <w:bCs/>
          <w:color w:val="000000"/>
          <w:sz w:val="28"/>
          <w:szCs w:val="28"/>
        </w:rPr>
      </w:pPr>
    </w:p>
    <w:p w:rsidR="00E71BEE" w:rsidRPr="0090552D" w:rsidRDefault="00E71BEE" w:rsidP="006D5B8F">
      <w:pPr>
        <w:pStyle w:val="a6"/>
        <w:spacing w:before="0" w:beforeAutospacing="0" w:after="0" w:afterAutospacing="0"/>
        <w:ind w:right="-284"/>
        <w:jc w:val="center"/>
        <w:rPr>
          <w:color w:val="000000"/>
          <w:sz w:val="28"/>
          <w:szCs w:val="28"/>
        </w:rPr>
      </w:pPr>
      <w:r w:rsidRPr="0090552D">
        <w:rPr>
          <w:b/>
          <w:bCs/>
          <w:color w:val="000000"/>
          <w:sz w:val="28"/>
          <w:szCs w:val="28"/>
        </w:rPr>
        <w:lastRenderedPageBreak/>
        <w:t>2. Управление рисками причинения вреда (ущерба) охраняемым</w:t>
      </w:r>
    </w:p>
    <w:p w:rsidR="00E71BEE" w:rsidRPr="0090552D" w:rsidRDefault="00E71BEE" w:rsidP="006D5B8F">
      <w:pPr>
        <w:pStyle w:val="a6"/>
        <w:spacing w:before="0" w:beforeAutospacing="0" w:after="0" w:afterAutospacing="0"/>
        <w:ind w:right="-284"/>
        <w:jc w:val="center"/>
        <w:rPr>
          <w:color w:val="000000"/>
          <w:sz w:val="28"/>
          <w:szCs w:val="28"/>
        </w:rPr>
      </w:pPr>
      <w:r w:rsidRPr="0090552D">
        <w:rPr>
          <w:b/>
          <w:bCs/>
          <w:color w:val="000000"/>
          <w:sz w:val="28"/>
          <w:szCs w:val="28"/>
        </w:rPr>
        <w:t>законом ценностям</w:t>
      </w:r>
    </w:p>
    <w:p w:rsidR="00E71BEE"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2.1. При осуществлении муниципального контроля в сфере благоустройства система управления рисками не применяется.</w:t>
      </w:r>
    </w:p>
    <w:p w:rsidR="006D5B8F" w:rsidRPr="0090552D" w:rsidRDefault="006D5B8F" w:rsidP="00373D19">
      <w:pPr>
        <w:pStyle w:val="a6"/>
        <w:spacing w:after="0" w:afterAutospacing="0" w:line="165" w:lineRule="atLeast"/>
        <w:ind w:right="-284" w:firstLine="709"/>
        <w:jc w:val="both"/>
        <w:rPr>
          <w:color w:val="000000"/>
          <w:sz w:val="28"/>
          <w:szCs w:val="28"/>
        </w:rPr>
      </w:pPr>
    </w:p>
    <w:p w:rsidR="00E71BEE" w:rsidRPr="0090552D" w:rsidRDefault="00E71BEE" w:rsidP="006D5B8F">
      <w:pPr>
        <w:pStyle w:val="a6"/>
        <w:spacing w:before="0" w:beforeAutospacing="0" w:after="0" w:afterAutospacing="0" w:line="165" w:lineRule="atLeast"/>
        <w:ind w:right="-284"/>
        <w:jc w:val="center"/>
        <w:rPr>
          <w:color w:val="000000"/>
          <w:sz w:val="28"/>
          <w:szCs w:val="28"/>
        </w:rPr>
      </w:pPr>
      <w:r w:rsidRPr="0090552D">
        <w:rPr>
          <w:b/>
          <w:bCs/>
          <w:color w:val="000000"/>
          <w:sz w:val="28"/>
          <w:szCs w:val="28"/>
        </w:rPr>
        <w:t>3. Профилактика рисков причинения вреда (ущерба) охраняемым</w:t>
      </w:r>
    </w:p>
    <w:p w:rsidR="00E71BEE" w:rsidRPr="0090552D" w:rsidRDefault="00E71BEE" w:rsidP="006D5B8F">
      <w:pPr>
        <w:pStyle w:val="a6"/>
        <w:spacing w:before="0" w:beforeAutospacing="0" w:after="0" w:afterAutospacing="0" w:line="165" w:lineRule="atLeast"/>
        <w:ind w:right="-284" w:firstLine="709"/>
        <w:jc w:val="center"/>
        <w:rPr>
          <w:color w:val="000000"/>
          <w:sz w:val="28"/>
          <w:szCs w:val="28"/>
        </w:rPr>
      </w:pPr>
      <w:r w:rsidRPr="0090552D">
        <w:rPr>
          <w:b/>
          <w:bCs/>
          <w:color w:val="000000"/>
          <w:sz w:val="28"/>
          <w:szCs w:val="28"/>
        </w:rPr>
        <w:t>законом ценностям</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3.1. Профилактические мероприятия проводятся уполномоченным органом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При осуществлении муниципального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3.2. Профилактические мероприятия осуществляются на основании программы профилактики рисков причинения вреда (ущерба) охраняемым законом ценностям, разрабатываемой уполномоченным органом в порядке, установленном Правительством Российской Федерации. Также могут проводиться профилактические мероприятия, не предусмотренные указанной программой профилактики.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3.3. Программа профилактики утверждается распоряжением руководителя уполномоченного органа (</w:t>
      </w:r>
      <w:r w:rsidRPr="0090552D">
        <w:rPr>
          <w:i/>
          <w:iCs/>
          <w:color w:val="000000"/>
          <w:sz w:val="28"/>
          <w:szCs w:val="28"/>
        </w:rPr>
        <w:t>может быть установлен иной вид документа, которым утверждается программа профилактики</w:t>
      </w:r>
      <w:r w:rsidRPr="0090552D">
        <w:rPr>
          <w:color w:val="000000"/>
          <w:sz w:val="28"/>
          <w:szCs w:val="28"/>
        </w:rPr>
        <w:t>) не позднее 20 декабря года, предшествующего году реализации программы профилактики и размещается на официальном сайте уполномоченного органа в информационно-телекоммуникационной сети «Интернет» (далее - сеть "Интернет") в течение 5 дней со дня утверждения.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3.4.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уполномоченного органа для принятия решения о проведении контрольных мероприятий.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lastRenderedPageBreak/>
        <w:t>3.5. При осуществлении уполномоченным органом муниципального контроля в сфере благоустройства могут проводиться следующие виды профилактических мероприятий:</w:t>
      </w:r>
    </w:p>
    <w:p w:rsidR="00E71BEE" w:rsidRPr="0090552D" w:rsidRDefault="00E71BEE"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1) информирование;</w:t>
      </w:r>
    </w:p>
    <w:p w:rsidR="00E71BEE" w:rsidRPr="0090552D" w:rsidRDefault="00E71BEE"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2) объявление предостережения;</w:t>
      </w:r>
    </w:p>
    <w:p w:rsidR="00E71BEE" w:rsidRPr="0090552D" w:rsidRDefault="00E71BEE"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3) консультирование;</w:t>
      </w:r>
    </w:p>
    <w:p w:rsidR="00E71BEE" w:rsidRPr="0090552D" w:rsidRDefault="00E71BEE"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4) профилактический визит.</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3.6. Информирование осуществляется уполномоченным органом по вопросам соблюдения обязательных требований посредством размещения соответствующих сведений на официальном сайте Уполномоченного органа в сети «Интернет» и средствах массовой информации.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3.7. Уполномоченный орган размещает и поддерживает в актуальном состоянии на официальном сайте сведения, предусмотренные частью 3 статьи 46 Федерального закона «О государственном контроле (надзоре) и муниципальном контроле в Российской Федерации». Должностные лица, ответственные за размещение указанной информации, определяются распоряжением (приказом) руководителя уполномоченного органа.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3.8. Предостережение о недопустимости нарушения обязательных требований (далее - предостережение) объявляется контролируемому лицу в случае наличия у уполномоченного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Предостережение объявляется руководителем (заместителем руководителя) уполномоченного органа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Объявляемые предостережения регистрируются в журнале учета предостережений с присвоением регистрационного номера.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3.9. В случае объявления Уполномоченным органом предостережения контролируемое лицо вправе подать возражение в отношении предостережения (далее - возражение) в срок не позднее 15 дней со дня получения им предостережения. Возражение должно содержать следующую информацию:</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1) наименование юридического лица, фамилию, имя, отчество (при наличии) индивидуального предпринимателя, гражданина;</w:t>
      </w:r>
    </w:p>
    <w:p w:rsidR="00E71BEE" w:rsidRPr="0090552D" w:rsidRDefault="00E71BEE" w:rsidP="006D5B8F">
      <w:pPr>
        <w:pStyle w:val="a6"/>
        <w:spacing w:before="0" w:beforeAutospacing="0" w:after="0" w:afterAutospacing="0" w:line="276" w:lineRule="auto"/>
        <w:ind w:right="-284" w:firstLine="709"/>
        <w:jc w:val="both"/>
        <w:rPr>
          <w:color w:val="000000"/>
          <w:sz w:val="28"/>
          <w:szCs w:val="28"/>
        </w:rPr>
      </w:pPr>
      <w:r w:rsidRPr="0090552D">
        <w:rPr>
          <w:color w:val="000000"/>
          <w:sz w:val="28"/>
          <w:szCs w:val="28"/>
        </w:rPr>
        <w:t>2) дату и номер предостережения;</w:t>
      </w:r>
    </w:p>
    <w:p w:rsidR="006D5B8F" w:rsidRDefault="00E71BEE" w:rsidP="006D5B8F">
      <w:pPr>
        <w:pStyle w:val="a6"/>
        <w:spacing w:before="0" w:beforeAutospacing="0" w:after="0" w:afterAutospacing="0" w:line="276" w:lineRule="auto"/>
        <w:ind w:right="-284" w:firstLine="709"/>
        <w:jc w:val="both"/>
        <w:rPr>
          <w:color w:val="000000"/>
          <w:sz w:val="28"/>
          <w:szCs w:val="28"/>
        </w:rPr>
      </w:pPr>
      <w:r w:rsidRPr="0090552D">
        <w:rPr>
          <w:color w:val="000000"/>
          <w:sz w:val="28"/>
          <w:szCs w:val="28"/>
        </w:rPr>
        <w:t>3) сведения об объекте контроля;</w:t>
      </w:r>
    </w:p>
    <w:p w:rsidR="00E71BEE" w:rsidRPr="0090552D" w:rsidRDefault="00E71BEE" w:rsidP="006D5B8F">
      <w:pPr>
        <w:pStyle w:val="a6"/>
        <w:spacing w:before="0" w:beforeAutospacing="0" w:after="0" w:afterAutospacing="0" w:line="276" w:lineRule="auto"/>
        <w:ind w:right="-284" w:firstLine="709"/>
        <w:jc w:val="both"/>
        <w:rPr>
          <w:color w:val="000000"/>
          <w:sz w:val="28"/>
          <w:szCs w:val="28"/>
        </w:rPr>
      </w:pPr>
      <w:r w:rsidRPr="0090552D">
        <w:rPr>
          <w:color w:val="000000"/>
          <w:sz w:val="28"/>
          <w:szCs w:val="28"/>
        </w:rPr>
        <w:lastRenderedPageBreak/>
        <w:t>4) обоснование позиции, доводы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E71BEE" w:rsidRPr="0090552D" w:rsidRDefault="00E71BEE"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5) желаемый способ получения ответа;</w:t>
      </w:r>
    </w:p>
    <w:p w:rsidR="00E71BEE" w:rsidRPr="0090552D" w:rsidRDefault="00E71BEE"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6) дату направления возражения.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Возражение направляется контролируемым лицом в бумажном виде почтовым отправлением в Уполномоченный орган, либо в виде электронного документа, подписанного усиленной квалифицированной электронной подписью контролируемого лица, лица, уполномоченного действовать от имени контролируемого лица, на указанный в предостережении адрес электронной почты уполномоченного органа, либо иными указанными в предостережении способами.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Возражение рассматривается уполномоченным органом в течение 15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 В случае принятия представленных в возражении контролируемого лица доводов руководитель (заместитель руководителя) уполномоченного органа аннулирует направленное ранее предостережение или корректирует сроки принятия контролируемым лицом мер для обеспечения соблюдения обязательных требований с соответствующей отметкой в журнале учета объявленных предостережений. При несогласии с возражением указываются соответствующие обоснования.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Информация о несогласии с возражением или об аннулировании предостережения направляется в адрес контролируемого лица в письменной форме или в форме электронного документа, не позднее дня, следующего за днем его рассмотрения.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3.10. Консультирование контролируемых лиц осуществляется должностным лицом уполномоченного органа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 Консультирование осуществляется без взимания платы.</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3.11. Личный прием граждан проводится руководителем (заместителем руководителя) уполномоченного органа. Информация о месте приема, а также об установленных для приема днях и часах размещается на официальном сайте Уполномоченного органа в сети «Интернет».</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3.12. Консультирование осуществляется в устной или письменной форме по следующим вопросам:</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lastRenderedPageBreak/>
        <w:t>а) организация и осуществление муниципального контроля в сфере благоустройства;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б) порядок осуществления контрольных мероприятий, установленных настоящим Положением;</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 порядок обжалования действий (бездействия) должностных лиц уполномоченного органа;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уполномоченным органом в рамках контрольных (надзорных) мероприятий.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3.13. Консультирование в письменной форме осуществляется должностным лицом в следующих случаях:</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а) контролируемым лицом представлен письменный запрос о представлении письменного ответа по вопросам консультирования;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б) за время консультирования предоставить ответ на поставленные вопросы невозможно;</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 ответ на поставленные вопросы требует дополнительного запроса сведений.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3.14. При осуществлении консультирования должностное лицо уполномоченного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уполномоченного органа, иных участников контрольного мероприятия.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Информация, ставшая известной должностному лицу уполномоченного органа в ходе консультирования, не может использоваться уполномоченным органом в целях оценки контролируемого лица по вопросам соблюдения обязательных требований.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Уполномоченный орган ведет журнал учета консультирований, форма которого утверждается распоряжением руководителем уполномоченного органа (</w:t>
      </w:r>
      <w:r w:rsidRPr="0090552D">
        <w:rPr>
          <w:i/>
          <w:iCs/>
          <w:color w:val="000000"/>
          <w:sz w:val="28"/>
          <w:szCs w:val="28"/>
        </w:rPr>
        <w:t>может быть установлена инфа форма документа, которым утверждается журнал учета консультирований</w:t>
      </w:r>
      <w:r w:rsidRPr="0090552D">
        <w:rPr>
          <w:color w:val="000000"/>
          <w:sz w:val="28"/>
          <w:szCs w:val="28"/>
        </w:rPr>
        <w:t>).</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lastRenderedPageBreak/>
        <w:t>В случае поступления в уполномоченный орган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Уполномоченного органа письменного разъяснения, подписанного руководителем (заместителем руководителя) уполномоченного органа.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3.15.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 случае осуществления профилактического визита путем использования видео-конференц-связи должностное лицо уполномоченного органа осуществляет указанные в настоящем пункте действия посредством использования электронных каналов связи.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уполномоченного органа незамедлительно направляет информацию об этом руководителю (заместителю руководителя) уполномоченного органа для принятия решения о проведении контрольных мероприятий в форме отчета о проведенном профилактическом визите.</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Срок проведения обязательного профилактического визита не может превышать один рабочий день.</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О проведении обязательного профилактического визита контролируемое лицо уведомляется не позднее чем за 5 рабочих дней до даты его проведения.</w:t>
      </w:r>
    </w:p>
    <w:p w:rsidR="00E71BEE" w:rsidRDefault="00E71BEE" w:rsidP="00373D19">
      <w:pPr>
        <w:pStyle w:val="a6"/>
        <w:spacing w:after="0" w:afterAutospacing="0"/>
        <w:ind w:right="-284" w:firstLine="709"/>
        <w:jc w:val="both"/>
        <w:rPr>
          <w:color w:val="000000"/>
          <w:sz w:val="28"/>
          <w:szCs w:val="28"/>
        </w:rPr>
      </w:pPr>
      <w:r w:rsidRPr="0090552D">
        <w:rPr>
          <w:color w:val="000000"/>
          <w:sz w:val="28"/>
          <w:szCs w:val="28"/>
        </w:rPr>
        <w:t>Контролируемое лицо вправе отказаться от проведения обязательного профилактического визита, уведомив об этом орган муниципального жилищного контроля не позднее чем за три рабочих дня до даты его проведения</w:t>
      </w:r>
      <w:r w:rsidR="006D5B8F">
        <w:rPr>
          <w:color w:val="000000"/>
          <w:sz w:val="28"/>
          <w:szCs w:val="28"/>
        </w:rPr>
        <w:t>.</w:t>
      </w:r>
    </w:p>
    <w:p w:rsidR="006D5B8F" w:rsidRDefault="006D5B8F" w:rsidP="00373D19">
      <w:pPr>
        <w:pStyle w:val="a6"/>
        <w:spacing w:after="0" w:afterAutospacing="0"/>
        <w:ind w:right="-284" w:firstLine="709"/>
        <w:jc w:val="both"/>
        <w:rPr>
          <w:color w:val="000000"/>
          <w:sz w:val="28"/>
          <w:szCs w:val="28"/>
        </w:rPr>
      </w:pPr>
    </w:p>
    <w:p w:rsidR="00EC6424" w:rsidRDefault="00EC6424" w:rsidP="00373D19">
      <w:pPr>
        <w:pStyle w:val="a6"/>
        <w:spacing w:after="0" w:afterAutospacing="0"/>
        <w:ind w:right="-284" w:firstLine="709"/>
        <w:jc w:val="both"/>
        <w:rPr>
          <w:color w:val="000000"/>
          <w:sz w:val="28"/>
          <w:szCs w:val="28"/>
        </w:rPr>
      </w:pPr>
    </w:p>
    <w:p w:rsidR="002F75D2" w:rsidRPr="0090552D" w:rsidRDefault="002F75D2" w:rsidP="00373D19">
      <w:pPr>
        <w:pStyle w:val="a6"/>
        <w:spacing w:after="0" w:afterAutospacing="0"/>
        <w:ind w:right="-284" w:firstLine="709"/>
        <w:jc w:val="both"/>
        <w:rPr>
          <w:color w:val="000000"/>
          <w:sz w:val="28"/>
          <w:szCs w:val="28"/>
        </w:rPr>
      </w:pPr>
    </w:p>
    <w:p w:rsidR="00E71BEE" w:rsidRPr="0090552D" w:rsidRDefault="00E71BEE" w:rsidP="006D5B8F">
      <w:pPr>
        <w:pStyle w:val="a6"/>
        <w:spacing w:before="0" w:beforeAutospacing="0" w:after="0" w:afterAutospacing="0" w:line="165" w:lineRule="atLeast"/>
        <w:ind w:right="-284" w:firstLine="300"/>
        <w:jc w:val="center"/>
        <w:rPr>
          <w:color w:val="000000"/>
          <w:sz w:val="28"/>
          <w:szCs w:val="28"/>
        </w:rPr>
      </w:pPr>
      <w:r w:rsidRPr="0090552D">
        <w:rPr>
          <w:b/>
          <w:bCs/>
          <w:color w:val="000000"/>
          <w:sz w:val="28"/>
          <w:szCs w:val="28"/>
        </w:rPr>
        <w:lastRenderedPageBreak/>
        <w:t>4. Осуществление муниципального контроля</w:t>
      </w:r>
    </w:p>
    <w:p w:rsidR="00E71BEE" w:rsidRDefault="00E71BEE" w:rsidP="006D5B8F">
      <w:pPr>
        <w:pStyle w:val="a6"/>
        <w:spacing w:before="0" w:beforeAutospacing="0" w:after="0" w:afterAutospacing="0" w:line="165" w:lineRule="atLeast"/>
        <w:ind w:right="-284" w:firstLine="300"/>
        <w:jc w:val="center"/>
        <w:rPr>
          <w:b/>
          <w:bCs/>
          <w:color w:val="000000"/>
          <w:sz w:val="28"/>
          <w:szCs w:val="28"/>
        </w:rPr>
      </w:pPr>
      <w:r w:rsidRPr="0090552D">
        <w:rPr>
          <w:b/>
          <w:bCs/>
          <w:color w:val="000000"/>
          <w:sz w:val="28"/>
          <w:szCs w:val="28"/>
        </w:rPr>
        <w:t>в сфере благоустройства</w:t>
      </w:r>
    </w:p>
    <w:p w:rsidR="002F75D2" w:rsidRPr="0090552D" w:rsidRDefault="002F75D2" w:rsidP="006D5B8F">
      <w:pPr>
        <w:pStyle w:val="a6"/>
        <w:spacing w:before="0" w:beforeAutospacing="0" w:after="0" w:afterAutospacing="0" w:line="165" w:lineRule="atLeast"/>
        <w:ind w:right="-284" w:firstLine="300"/>
        <w:jc w:val="center"/>
        <w:rPr>
          <w:color w:val="000000"/>
          <w:sz w:val="28"/>
          <w:szCs w:val="28"/>
        </w:rPr>
      </w:pPr>
    </w:p>
    <w:p w:rsidR="002F75D2" w:rsidRPr="0005273A" w:rsidRDefault="00E71BEE" w:rsidP="002F75D2">
      <w:pPr>
        <w:pStyle w:val="ConsPlusNormal"/>
        <w:ind w:firstLine="709"/>
        <w:jc w:val="both"/>
        <w:rPr>
          <w:rFonts w:ascii="Times New Roman" w:hAnsi="Times New Roman" w:cs="Times New Roman"/>
          <w:sz w:val="28"/>
          <w:szCs w:val="28"/>
        </w:rPr>
      </w:pPr>
      <w:r w:rsidRPr="0005273A">
        <w:rPr>
          <w:rFonts w:ascii="Times New Roman" w:hAnsi="Times New Roman" w:cs="Times New Roman"/>
          <w:sz w:val="28"/>
          <w:szCs w:val="28"/>
        </w:rPr>
        <w:t>4.1.</w:t>
      </w:r>
      <w:r w:rsidRPr="0005273A">
        <w:rPr>
          <w:sz w:val="28"/>
          <w:szCs w:val="28"/>
        </w:rPr>
        <w:t xml:space="preserve"> </w:t>
      </w:r>
      <w:r w:rsidR="002F75D2" w:rsidRPr="0005273A">
        <w:rPr>
          <w:rFonts w:ascii="Times New Roman" w:hAnsi="Times New Roman" w:cs="Times New Roman"/>
          <w:sz w:val="28"/>
          <w:szCs w:val="28"/>
        </w:rPr>
        <w:t>При осуществлении муниципального лесного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2F75D2" w:rsidRPr="0005273A" w:rsidRDefault="002F75D2" w:rsidP="002F75D2">
      <w:pPr>
        <w:pStyle w:val="ConsPlusNormal"/>
        <w:ind w:firstLine="709"/>
        <w:jc w:val="both"/>
        <w:rPr>
          <w:rFonts w:ascii="Times New Roman" w:hAnsi="Times New Roman" w:cs="Times New Roman"/>
          <w:sz w:val="28"/>
          <w:szCs w:val="28"/>
        </w:rPr>
      </w:pPr>
      <w:r w:rsidRPr="0005273A">
        <w:rPr>
          <w:rFonts w:ascii="Times New Roman" w:hAnsi="Times New Roman" w:cs="Times New Roman"/>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2F75D2" w:rsidRPr="0005273A" w:rsidRDefault="002F75D2" w:rsidP="002F75D2">
      <w:pPr>
        <w:pStyle w:val="ConsPlusNormal"/>
        <w:ind w:firstLine="709"/>
        <w:jc w:val="both"/>
        <w:rPr>
          <w:rFonts w:ascii="Times New Roman" w:hAnsi="Times New Roman" w:cs="Times New Roman"/>
          <w:sz w:val="28"/>
          <w:szCs w:val="28"/>
        </w:rPr>
      </w:pPr>
      <w:r w:rsidRPr="0005273A">
        <w:rPr>
          <w:rFonts w:ascii="Times New Roman" w:hAnsi="Times New Roman" w:cs="Times New Roman"/>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2F75D2" w:rsidRPr="0005273A" w:rsidRDefault="002F75D2" w:rsidP="002F75D2">
      <w:pPr>
        <w:pStyle w:val="ConsPlusNormal"/>
        <w:ind w:firstLine="709"/>
        <w:jc w:val="both"/>
        <w:rPr>
          <w:rFonts w:ascii="Times New Roman" w:hAnsi="Times New Roman" w:cs="Times New Roman"/>
          <w:sz w:val="28"/>
          <w:szCs w:val="28"/>
        </w:rPr>
      </w:pPr>
      <w:r w:rsidRPr="0005273A">
        <w:rPr>
          <w:rFonts w:ascii="Times New Roman" w:hAnsi="Times New Roman" w:cs="Times New Roman"/>
          <w:sz w:val="28"/>
          <w:szCs w:val="28"/>
        </w:rPr>
        <w:t>3) документарная проверка (посредством получения письменных объяснений, истребования документов, экспертизы);</w:t>
      </w:r>
    </w:p>
    <w:p w:rsidR="002F75D2" w:rsidRPr="0005273A" w:rsidRDefault="002F75D2" w:rsidP="002F75D2">
      <w:pPr>
        <w:pStyle w:val="ConsPlusNormal"/>
        <w:ind w:firstLine="709"/>
        <w:jc w:val="both"/>
        <w:rPr>
          <w:rFonts w:ascii="Times New Roman" w:hAnsi="Times New Roman" w:cs="Times New Roman"/>
          <w:sz w:val="28"/>
          <w:szCs w:val="28"/>
        </w:rPr>
      </w:pPr>
      <w:r w:rsidRPr="0005273A">
        <w:rPr>
          <w:rFonts w:ascii="Times New Roman" w:hAnsi="Times New Roman" w:cs="Times New Roman"/>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2F75D2" w:rsidRPr="0005273A" w:rsidRDefault="002F75D2" w:rsidP="002F75D2">
      <w:pPr>
        <w:ind w:firstLine="709"/>
        <w:jc w:val="both"/>
        <w:rPr>
          <w:rFonts w:ascii="Times New Roman" w:hAnsi="Times New Roman"/>
          <w:sz w:val="28"/>
          <w:szCs w:val="28"/>
        </w:rPr>
      </w:pPr>
      <w:r w:rsidRPr="0005273A">
        <w:rPr>
          <w:rFonts w:ascii="Times New Roman" w:hAnsi="Times New Roman"/>
          <w:sz w:val="28"/>
          <w:szCs w:val="28"/>
        </w:rPr>
        <w:t xml:space="preserve">5) наблюдение за соблюдением обязательных требований (посредством сбора и анализа данных об объектах муниципального лесного контроля, в том числе данных, которые поступают в ходе межведомственного информационного взаимодействия, </w:t>
      </w:r>
      <w:r w:rsidRPr="0005273A">
        <w:rPr>
          <w:rFonts w:ascii="Times New Roman" w:hAnsi="Times New Roman"/>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05273A">
        <w:rPr>
          <w:rFonts w:ascii="Times New Roman" w:hAnsi="Times New Roman"/>
          <w:sz w:val="28"/>
          <w:szCs w:val="28"/>
        </w:rPr>
        <w:t>);</w:t>
      </w:r>
    </w:p>
    <w:p w:rsidR="002F75D2" w:rsidRPr="0005273A" w:rsidRDefault="002F75D2" w:rsidP="002F75D2">
      <w:pPr>
        <w:pStyle w:val="ConsPlusNormal"/>
        <w:ind w:firstLine="709"/>
        <w:jc w:val="both"/>
        <w:rPr>
          <w:rFonts w:ascii="Times New Roman" w:hAnsi="Times New Roman" w:cs="Times New Roman"/>
          <w:sz w:val="28"/>
          <w:szCs w:val="28"/>
        </w:rPr>
      </w:pPr>
      <w:r w:rsidRPr="0005273A">
        <w:rPr>
          <w:rFonts w:ascii="Times New Roman" w:hAnsi="Times New Roman" w:cs="Times New Roman"/>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E71BEE" w:rsidRPr="0090552D" w:rsidRDefault="00E71BEE" w:rsidP="002F75D2">
      <w:pPr>
        <w:pStyle w:val="a6"/>
        <w:spacing w:after="0" w:afterAutospacing="0" w:line="165" w:lineRule="atLeast"/>
        <w:ind w:right="-284" w:firstLine="709"/>
        <w:jc w:val="both"/>
        <w:rPr>
          <w:color w:val="000000"/>
          <w:sz w:val="28"/>
          <w:szCs w:val="28"/>
        </w:rPr>
      </w:pPr>
      <w:r w:rsidRPr="0090552D">
        <w:rPr>
          <w:color w:val="000000"/>
          <w:sz w:val="28"/>
          <w:szCs w:val="28"/>
        </w:rPr>
        <w:t>4.2. Выездное обследование проводится уполномоченным органом без взаимодействия с контролируемыми лицами на основании задания руководителя (заместителя руководителя) уполномоченного органа, включая задание, содержащееся в планах работы уполномоченного органа.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4.3.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90552D">
        <w:rPr>
          <w:color w:val="000000"/>
          <w:sz w:val="28"/>
          <w:szCs w:val="28"/>
        </w:rPr>
        <w:t>микропредприятия</w:t>
      </w:r>
      <w:proofErr w:type="spellEnd"/>
      <w:r w:rsidRPr="0090552D">
        <w:rPr>
          <w:color w:val="000000"/>
          <w:sz w:val="28"/>
          <w:szCs w:val="28"/>
        </w:rPr>
        <w:t>.</w:t>
      </w:r>
    </w:p>
    <w:p w:rsidR="00E71BEE" w:rsidRDefault="00E71BEE" w:rsidP="002F75D2">
      <w:pPr>
        <w:pStyle w:val="a6"/>
        <w:spacing w:after="240" w:afterAutospacing="0" w:line="165" w:lineRule="atLeast"/>
        <w:ind w:right="-284" w:firstLine="709"/>
        <w:jc w:val="both"/>
        <w:rPr>
          <w:color w:val="000000"/>
          <w:sz w:val="28"/>
          <w:szCs w:val="28"/>
        </w:rPr>
      </w:pPr>
      <w:r w:rsidRPr="0090552D">
        <w:rPr>
          <w:color w:val="000000"/>
          <w:sz w:val="28"/>
          <w:szCs w:val="28"/>
        </w:rPr>
        <w:t xml:space="preserve">4.4. По результатам выездного обследования должностное лицо уполномоченного органа составляет акт по форме, утверждаемой </w:t>
      </w:r>
      <w:r w:rsidRPr="0090552D">
        <w:rPr>
          <w:color w:val="000000"/>
          <w:sz w:val="28"/>
          <w:szCs w:val="28"/>
        </w:rPr>
        <w:lastRenderedPageBreak/>
        <w:t>Уполномоченным органом. Акт подписывает должностное лицо Уполномоченного органа, проводившее выездное обследование.</w:t>
      </w:r>
    </w:p>
    <w:p w:rsidR="002F75D2" w:rsidRPr="0005273A" w:rsidRDefault="002F75D2" w:rsidP="002F75D2">
      <w:pPr>
        <w:pStyle w:val="ConsPlusNormal"/>
        <w:spacing w:after="240"/>
        <w:ind w:firstLine="709"/>
        <w:jc w:val="both"/>
        <w:rPr>
          <w:rFonts w:ascii="Times New Roman" w:hAnsi="Times New Roman" w:cs="Times New Roman"/>
          <w:sz w:val="28"/>
          <w:szCs w:val="28"/>
        </w:rPr>
      </w:pPr>
      <w:r w:rsidRPr="0005273A">
        <w:rPr>
          <w:rFonts w:ascii="Times New Roman" w:hAnsi="Times New Roman" w:cs="Times New Roman"/>
          <w:sz w:val="28"/>
          <w:szCs w:val="28"/>
        </w:rPr>
        <w:t xml:space="preserve">4.5. Контрольные мероприятия, указанные в подпункте 1-4 пункта 4.1 настоящего Положения, проводятся в форме плановых и внеплановых мероприятий.                                                                                                                                                  </w:t>
      </w:r>
    </w:p>
    <w:p w:rsidR="002F75D2" w:rsidRPr="0005273A" w:rsidRDefault="002F75D2" w:rsidP="002F75D2">
      <w:pPr>
        <w:pStyle w:val="ConsPlusNormal"/>
        <w:spacing w:after="240"/>
        <w:ind w:firstLine="709"/>
        <w:jc w:val="both"/>
        <w:rPr>
          <w:rFonts w:ascii="Times New Roman" w:hAnsi="Times New Roman" w:cs="Times New Roman"/>
          <w:sz w:val="28"/>
          <w:szCs w:val="28"/>
        </w:rPr>
      </w:pPr>
      <w:r w:rsidRPr="0005273A">
        <w:rPr>
          <w:rFonts w:ascii="Times New Roman" w:hAnsi="Times New Roman" w:cs="Times New Roman"/>
          <w:sz w:val="28"/>
          <w:szCs w:val="28"/>
        </w:rPr>
        <w:t>Контрольные мероприятия, указанные в подпунктах 5-6 пункта 4.1 настоящего Положения, проводятся в форме внеплановых мероприятий.</w:t>
      </w:r>
    </w:p>
    <w:p w:rsidR="002F75D2" w:rsidRPr="0005273A" w:rsidRDefault="002F75D2" w:rsidP="002F75D2">
      <w:pPr>
        <w:pStyle w:val="ConsPlusNormal"/>
        <w:ind w:firstLine="709"/>
        <w:jc w:val="both"/>
        <w:rPr>
          <w:sz w:val="30"/>
          <w:szCs w:val="30"/>
        </w:rPr>
      </w:pPr>
      <w:r w:rsidRPr="0005273A">
        <w:rPr>
          <w:rFonts w:ascii="Times New Roman" w:hAnsi="Times New Roman" w:cs="Times New Roman"/>
          <w:sz w:val="28"/>
          <w:szCs w:val="28"/>
        </w:rPr>
        <w:t>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согласованного с органами прокуратуры</w:t>
      </w:r>
      <w:r w:rsidRPr="0005273A">
        <w:rPr>
          <w:sz w:val="30"/>
          <w:szCs w:val="30"/>
        </w:rPr>
        <w:t>.</w:t>
      </w:r>
    </w:p>
    <w:p w:rsidR="002F75D2" w:rsidRPr="0005273A" w:rsidRDefault="002F75D2" w:rsidP="002F75D2">
      <w:pPr>
        <w:ind w:firstLine="709"/>
        <w:jc w:val="both"/>
        <w:rPr>
          <w:rFonts w:ascii="Times New Roman" w:hAnsi="Times New Roman"/>
          <w:sz w:val="28"/>
          <w:szCs w:val="28"/>
        </w:rPr>
      </w:pPr>
      <w:r w:rsidRPr="0005273A">
        <w:rPr>
          <w:rFonts w:ascii="Times New Roman" w:hAnsi="Times New Roman"/>
          <w:sz w:val="28"/>
          <w:szCs w:val="28"/>
          <w:shd w:val="clear" w:color="auto" w:fill="FFFFFF"/>
        </w:rPr>
        <w:t>Внеплановые контрольные мероприятия могут проводиться только после согласования с органами прокуратуры.</w:t>
      </w:r>
    </w:p>
    <w:p w:rsidR="002F75D2" w:rsidRPr="0005273A" w:rsidRDefault="002F75D2" w:rsidP="002F75D2">
      <w:pPr>
        <w:pStyle w:val="ConsPlusNormal"/>
        <w:ind w:firstLine="709"/>
        <w:jc w:val="both"/>
        <w:rPr>
          <w:rFonts w:ascii="Times New Roman" w:hAnsi="Times New Roman" w:cs="Times New Roman"/>
          <w:sz w:val="28"/>
          <w:szCs w:val="28"/>
        </w:rPr>
      </w:pPr>
      <w:r w:rsidRPr="0005273A">
        <w:rPr>
          <w:rFonts w:ascii="Times New Roman" w:hAnsi="Times New Roman" w:cs="Times New Roman"/>
        </w:rPr>
        <w:t xml:space="preserve"> </w:t>
      </w:r>
      <w:r w:rsidRPr="0005273A">
        <w:rPr>
          <w:rFonts w:ascii="Times New Roman" w:hAnsi="Times New Roman" w:cs="Times New Roman"/>
          <w:sz w:val="28"/>
          <w:szCs w:val="28"/>
        </w:rPr>
        <w:t xml:space="preserve">Виды, периодичность проведения плановых контрольных (надзорных) мероприятий в отношении объектов контроля, отнесенных к определенным категориям риска, определяются положением о виде контроля соразмерно рискам причинения вреда (ущерба). </w:t>
      </w:r>
    </w:p>
    <w:p w:rsidR="002F75D2" w:rsidRPr="0005273A" w:rsidRDefault="002F75D2" w:rsidP="002F75D2">
      <w:pPr>
        <w:pStyle w:val="ConsPlusNormal"/>
        <w:ind w:firstLine="709"/>
        <w:jc w:val="both"/>
        <w:rPr>
          <w:rFonts w:ascii="Times New Roman" w:hAnsi="Times New Roman" w:cs="Times New Roman"/>
          <w:sz w:val="28"/>
          <w:szCs w:val="28"/>
        </w:rPr>
      </w:pPr>
      <w:r w:rsidRPr="0005273A">
        <w:rPr>
          <w:rFonts w:ascii="Times New Roman" w:hAnsi="Times New Roman" w:cs="Times New Roman"/>
          <w:sz w:val="28"/>
          <w:szCs w:val="28"/>
        </w:rPr>
        <w:t>Периодичность плановых контрольных (надзорных) мероприятий определяется по каждому виду контрольных (надзорных) мероприятий для каждой категории риска с учетом категории риска:</w:t>
      </w:r>
    </w:p>
    <w:p w:rsidR="002F75D2" w:rsidRPr="0005273A" w:rsidRDefault="002F75D2" w:rsidP="002F75D2">
      <w:pPr>
        <w:pStyle w:val="ConsPlusNormal"/>
        <w:numPr>
          <w:ilvl w:val="0"/>
          <w:numId w:val="6"/>
        </w:numPr>
        <w:ind w:left="0" w:firstLine="709"/>
        <w:jc w:val="both"/>
        <w:rPr>
          <w:rFonts w:ascii="Times New Roman" w:hAnsi="Times New Roman" w:cs="Times New Roman"/>
          <w:sz w:val="28"/>
          <w:szCs w:val="28"/>
        </w:rPr>
      </w:pPr>
      <w:r w:rsidRPr="0005273A">
        <w:rPr>
          <w:rFonts w:ascii="Times New Roman" w:hAnsi="Times New Roman" w:cs="Times New Roman"/>
          <w:sz w:val="28"/>
          <w:szCs w:val="28"/>
        </w:rPr>
        <w:t>для объектов контроля, отнесенных к категории чрезвычайно высокого риска, устанавливается максимальная частота проведения плановых контрольных (надзорных) мероприятий - не менее одного, но не более двух контрольных (надзорных) мероприятий в год.</w:t>
      </w:r>
    </w:p>
    <w:p w:rsidR="002F75D2" w:rsidRPr="0005273A" w:rsidRDefault="002F75D2" w:rsidP="002F75D2">
      <w:pPr>
        <w:pStyle w:val="ConsPlusNormal"/>
        <w:numPr>
          <w:ilvl w:val="0"/>
          <w:numId w:val="6"/>
        </w:numPr>
        <w:ind w:left="0" w:firstLine="709"/>
        <w:jc w:val="both"/>
        <w:rPr>
          <w:rFonts w:ascii="Times New Roman" w:hAnsi="Times New Roman" w:cs="Times New Roman"/>
          <w:sz w:val="28"/>
          <w:szCs w:val="28"/>
        </w:rPr>
      </w:pPr>
      <w:r w:rsidRPr="0005273A">
        <w:rPr>
          <w:rFonts w:ascii="Times New Roman" w:hAnsi="Times New Roman" w:cs="Times New Roman"/>
          <w:sz w:val="28"/>
          <w:szCs w:val="28"/>
        </w:rPr>
        <w:t>для объектов контроля, отнесенных к категориям высокого или значительного риска, устанавливается средняя частота проведения плановых контрольных (надзорных) мероприятий - не менее одного контрольного (надзорного) мероприятия в четыре года и не более одного контрольного (надзорного) мероприятия в два года.</w:t>
      </w:r>
    </w:p>
    <w:p w:rsidR="002F75D2" w:rsidRPr="0005273A" w:rsidRDefault="002F75D2" w:rsidP="002F75D2">
      <w:pPr>
        <w:pStyle w:val="ConsPlusNormal"/>
        <w:numPr>
          <w:ilvl w:val="0"/>
          <w:numId w:val="6"/>
        </w:numPr>
        <w:ind w:left="0" w:firstLine="709"/>
        <w:jc w:val="both"/>
        <w:rPr>
          <w:rFonts w:ascii="Times New Roman" w:hAnsi="Times New Roman" w:cs="Times New Roman"/>
          <w:sz w:val="28"/>
          <w:szCs w:val="28"/>
        </w:rPr>
      </w:pPr>
      <w:r w:rsidRPr="0005273A">
        <w:rPr>
          <w:rFonts w:ascii="Times New Roman" w:hAnsi="Times New Roman" w:cs="Times New Roman"/>
          <w:sz w:val="28"/>
          <w:szCs w:val="28"/>
        </w:rPr>
        <w:t>для объектов контроля, отнесенных к категориям среднего и умеренного риска, устанавливается минимальная частота проведения плановых контрольных (надзорных) мероприятий - не менее одного контрольного (надзорного) мероприятия в шесть лет и не более одного контрольного (надзорного) мероприятия в три года.</w:t>
      </w:r>
    </w:p>
    <w:p w:rsidR="002F75D2" w:rsidRPr="0005273A" w:rsidRDefault="002F75D2" w:rsidP="002F75D2">
      <w:pPr>
        <w:pStyle w:val="ConsPlusNormal"/>
        <w:numPr>
          <w:ilvl w:val="0"/>
          <w:numId w:val="6"/>
        </w:numPr>
        <w:ind w:left="0" w:firstLine="709"/>
        <w:jc w:val="both"/>
        <w:rPr>
          <w:rFonts w:ascii="Times New Roman" w:hAnsi="Times New Roman" w:cs="Times New Roman"/>
          <w:sz w:val="28"/>
          <w:szCs w:val="28"/>
        </w:rPr>
      </w:pPr>
      <w:r w:rsidRPr="0005273A">
        <w:rPr>
          <w:rFonts w:ascii="Times New Roman" w:hAnsi="Times New Roman" w:cs="Times New Roman"/>
          <w:sz w:val="28"/>
          <w:szCs w:val="28"/>
        </w:rPr>
        <w:t>плановые контрольные (надзорные) мероприятия в отношении объектов контроля, отнесенных к категории низкого риска, не проводятся.</w:t>
      </w:r>
    </w:p>
    <w:p w:rsidR="00E71BEE" w:rsidRPr="0090552D" w:rsidRDefault="00E71BEE" w:rsidP="002F75D2">
      <w:pPr>
        <w:pStyle w:val="a6"/>
        <w:spacing w:after="0" w:afterAutospacing="0" w:line="165" w:lineRule="atLeast"/>
        <w:ind w:right="-284" w:firstLine="709"/>
        <w:jc w:val="both"/>
        <w:rPr>
          <w:color w:val="000000"/>
          <w:sz w:val="28"/>
          <w:szCs w:val="28"/>
        </w:rPr>
      </w:pPr>
      <w:r w:rsidRPr="0090552D">
        <w:rPr>
          <w:color w:val="000000"/>
          <w:sz w:val="28"/>
          <w:szCs w:val="28"/>
        </w:rPr>
        <w:t>4.6. Индикаторами риска нарушения обязательных требований являются: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1) отсутствие ограждения строительной площадки по всему периметру плотным забором в соответствии с требованиями, установленными администрацией (указывается наименование муниципального образования);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lastRenderedPageBreak/>
        <w:t>2) наличие повреждения фасада здания (сооружения);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 непринятие мер по содержанию кровли здания, сооружений, элементов водоотводящей системы, оголовок дымоходов и вентиляционных систем здания;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4) поступление информации об оформлении инженерного оборудования, нарушающего благоустройство формируемой среды, ухудшающего условия передвижения, противоречащее техническим условиям и требованиям нормативно-технических документов;</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5) необеспечение правообладателями земельных участков своевременной и качественной очистки и уборки принадлежащих им земельных участков;</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6) необеспечение условий доступности для инвалидов объектов социальной, инженерной и транспортной инфраструктур и предоставляемых услуг.</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Перечни индикаторов риска нарушения обязательных требований размещаются на официальном сайте Уполномоченного органа.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4.7. Контрольные мероприятия, предусматривающие взаимодействие с контролируемым лицом, проводятся на основании распоряжения руководителя уполномоченного органа о проведении контрольного мероприятия.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4.8. В случае принятия решения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установления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решение принимается на основании мотивированного представления должностного лица уполномоченного органа о проведении контрольного мероприятия.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4.9. Контрольные мероприятия в отношении юридических лиц, индивидуальных предпринимателей, граждан проводятся должностными лицами уполномоченного органа в соответствии с Федеральным законом «О государственном контроле (надзоре) и муниципальном контроле в Российской Федерации».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4.10. Уполномоченный орган при организации и осуществлении муниципального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w:t>
      </w:r>
      <w:r w:rsidRPr="0090552D">
        <w:rPr>
          <w:color w:val="000000"/>
          <w:sz w:val="28"/>
          <w:szCs w:val="28"/>
        </w:rPr>
        <w:lastRenderedPageBreak/>
        <w:t>взаимодействия, в том числе в электронной форме, в порядке, установленном Правительством Российской Федерации.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4.11. Для фиксации инспекторами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иные способы фиксации, проводимые должностными лицами, уполномоченными на проведение контрольного (надзорного) мероприятия.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Решение о необходимости использования фотосъемки, аудио- и видеозаписи, иных способов фиксации доказательств нарушений обязательных требований при осуществлении контрольных мероприятий принимается должностным лицом уполномоченного органа самостоятельно. В обязательном порядке фото- или </w:t>
      </w:r>
      <w:proofErr w:type="spellStart"/>
      <w:r w:rsidRPr="0090552D">
        <w:rPr>
          <w:color w:val="000000"/>
          <w:sz w:val="28"/>
          <w:szCs w:val="28"/>
        </w:rPr>
        <w:t>видеофиксация</w:t>
      </w:r>
      <w:proofErr w:type="spellEnd"/>
      <w:r w:rsidRPr="0090552D">
        <w:rPr>
          <w:color w:val="000000"/>
          <w:sz w:val="28"/>
          <w:szCs w:val="28"/>
        </w:rPr>
        <w:t xml:space="preserve"> доказательств нарушений обязательных требований осуществляется при проведении выездного обследования.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Проведение фотосъемки, аудио- и видеозаписи осуществляется с обязательным уведомлением контролируемого лица.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Фиксация нарушений обязательных требований при помощи фотосъемки проводится не менее чем двумя снимками в условиях достаточной освещенности.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Аудио- и видеозапись осуществляется в ходе проведения контрольного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Информация о проведении фотосъемки, аудио- и видеозаписи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Результаты проведения фотосъемки, аудио- и видеозаписи являются приложением к акту контрольного мероприятия.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lastRenderedPageBreak/>
        <w:t>Инструментальные обследования в ходе проведения контрольных мероприятий осуществляются путем проведения измерений, выполняемых должностными лицами, уполномоченными на проведение контрольного мероприятия.</w:t>
      </w:r>
    </w:p>
    <w:p w:rsidR="00E71BEE" w:rsidRPr="0090552D" w:rsidRDefault="00E71BEE" w:rsidP="006D5B8F">
      <w:pPr>
        <w:pStyle w:val="a6"/>
        <w:spacing w:after="0" w:afterAutospacing="0" w:line="165" w:lineRule="atLeast"/>
        <w:ind w:right="-284" w:firstLine="300"/>
        <w:jc w:val="center"/>
        <w:rPr>
          <w:color w:val="000000"/>
          <w:sz w:val="28"/>
          <w:szCs w:val="28"/>
        </w:rPr>
      </w:pPr>
      <w:r w:rsidRPr="0090552D">
        <w:rPr>
          <w:b/>
          <w:bCs/>
          <w:color w:val="000000"/>
          <w:sz w:val="28"/>
          <w:szCs w:val="28"/>
        </w:rPr>
        <w:t>5. Результаты контрольного мероприятия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5.1.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уполномоченным органом мер, предусмотренных частью 2 статьи 90 Федерального закона «О государственном контроле (надзоре) и муниципальном контроле в Российской Федерации».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5.2.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Оформление акта производится в день окончания проведения такого мероприятия на месте проведения контрольного мероприятия.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Акт контрольного мероприятия, проведение которого было согласовано прокуратурой Татышлинского района, направляется в прокуратуру Татышлинского района посредством размещения в едином реестре контрольных (надзорных) мероприятий непосредственно после его оформления.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5.3. Информация о контрольных мероприятиях размещается в едином реестре контрольных (надзорных) мероприятий.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5.4. Информирование контролируемых лиц о совершаемых должностными лицами уполномоченного органа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w:t>
      </w:r>
      <w:r w:rsidRPr="0090552D">
        <w:rPr>
          <w:color w:val="000000"/>
          <w:sz w:val="28"/>
          <w:szCs w:val="28"/>
        </w:rPr>
        <w:lastRenderedPageBreak/>
        <w:t>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уполномоченного органа действиях и принимаемых решениях путем направления ему документов на бумажном носителе в случае направления им в адрес уполномоченного органа уведомления о необходимости получения документов на бумажном носителе либо отсутствия у уполномоченного органа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контролируемое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в уполномоченный орган документы на бумажном носителе.</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5.5. До 31 декабря 2023 года информирование контролируемого лица о совершаемых должностными лицами уполномоченного органа действиях и принимаемых решениях, направление документов и сведений контролируемому лицу уполномоченным органом в соответствии со статьей 21 Федерального закона «О государственном контроле (надзоре) и муниципальном контроле в Российской Федерации»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5.6. Индивидуальный предприниматель, гражданин, являющиеся контролируемыми лицами, вправе представить в уполномоченный орган информацию о невозможности присутствия при проведении контрольного (надзорного) мероприятия в случае:</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а) отсутствия по месту регистрации индивидуального предпринимателя, гражданина на момент проведения контрольного мероприятия в связи с направлением в служебную командировку, ежегодным отпуском (подтверждается соответственно приказом (распоряжением) о направлении в командировку, предоставлении отпуска);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б) временной нетрудоспособности на момент проведения контрольного мероприятия (подтверждается справкой медицинского учреждения);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lastRenderedPageBreak/>
        <w:t>в) смерти близкого родственника (подтверждается свидетельством о смерти).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Информация о невозможности присутствия при проведении контрольного мероприятия направляется непосредственно индивидуальным предпринимателем, гражданином, являющимися контролируемыми лицами, или их законными представителями в уполномоченный орган на адрес, указанный в решении о проведении контрольного мероприятия.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 случаях, указанных в настоящем пункте, проведение контрольного мероприятия в отношении индивидуального предпринимателя, гражданина, являющихся контролируемыми лицами, предоставившими такую информацию, переносится на основании распоряжения начальника уполномоченного органа на срок до устранения причин, препятствующих присутствию контролируемого лица при проведении контрольного мероприятия, с уведомлением о принятом решении индивидуального предпринимателя, гражданина в письменной форме или форме электронного документа и внесением соответствующих изменений в реестр контрольных (надзорных) мероприятий.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5.7.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уполномоченного органа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5.8. В случае выявления при проведении контрольного мероприятия нарушений обязательных требований </w:t>
      </w:r>
      <w:proofErr w:type="gramStart"/>
      <w:r w:rsidRPr="0090552D">
        <w:rPr>
          <w:color w:val="000000"/>
          <w:sz w:val="28"/>
          <w:szCs w:val="28"/>
        </w:rPr>
        <w:t>контролируемым лицом</w:t>
      </w:r>
      <w:proofErr w:type="gramEnd"/>
      <w:r w:rsidRPr="0090552D">
        <w:rPr>
          <w:color w:val="000000"/>
          <w:sz w:val="28"/>
          <w:szCs w:val="28"/>
        </w:rPr>
        <w:t xml:space="preserve"> уполномоченный орган в пределах полномочий, предусмотренных законодательством Российской Федерации, обязан:</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а)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б)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w:t>
      </w:r>
      <w:r w:rsidRPr="0090552D">
        <w:rPr>
          <w:color w:val="000000"/>
          <w:sz w:val="28"/>
          <w:szCs w:val="28"/>
        </w:rPr>
        <w:lastRenderedPageBreak/>
        <w:t>представляет непосредственную угрозу причинения вреда (ущерба) охраняемым законом ценностям или что такой вред (ущерб) причинен;</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 при выявлении в ходе контрольного мероприятия признаков преступления или административного правонарушения направить информацию об этом в соответствующий государственный орган или при наличии соответствующих полномочий принять меры по привлечению виновных лиц к установленной законом ответственности;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г)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д)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E71BEE"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5.9. Форма предписания об устранении выявленных нарушений утверждается распоряжением начальника уполномоченного органа.</w:t>
      </w:r>
    </w:p>
    <w:p w:rsidR="00BE398E" w:rsidRPr="0005273A" w:rsidRDefault="00BE398E" w:rsidP="00BE398E">
      <w:pPr>
        <w:pStyle w:val="3"/>
        <w:shd w:val="clear" w:color="auto" w:fill="FFFFFF"/>
        <w:spacing w:before="634" w:beforeAutospacing="0" w:after="365" w:afterAutospacing="0" w:line="336" w:lineRule="atLeast"/>
        <w:ind w:left="461"/>
        <w:jc w:val="center"/>
        <w:textAlignment w:val="baseline"/>
        <w:rPr>
          <w:sz w:val="28"/>
          <w:szCs w:val="28"/>
        </w:rPr>
      </w:pPr>
      <w:r w:rsidRPr="00BE398E">
        <w:rPr>
          <w:color w:val="000000" w:themeColor="text1"/>
          <w:sz w:val="28"/>
          <w:szCs w:val="28"/>
        </w:rPr>
        <w:t>6</w:t>
      </w:r>
      <w:r w:rsidRPr="0005273A">
        <w:rPr>
          <w:sz w:val="28"/>
          <w:szCs w:val="28"/>
        </w:rPr>
        <w:t>. Особенности оценки соблюдения лицензионных требований контролируемыми лицами, имеющими лицензию</w:t>
      </w:r>
    </w:p>
    <w:p w:rsidR="00BE398E" w:rsidRPr="0005273A" w:rsidRDefault="00BE398E" w:rsidP="00BE398E">
      <w:pPr>
        <w:pStyle w:val="dt-p"/>
        <w:shd w:val="clear" w:color="auto" w:fill="FFFFFF"/>
        <w:spacing w:before="0" w:beforeAutospacing="0" w:after="300" w:afterAutospacing="0"/>
        <w:ind w:firstLine="709"/>
        <w:jc w:val="both"/>
        <w:textAlignment w:val="baseline"/>
        <w:rPr>
          <w:sz w:val="28"/>
          <w:szCs w:val="28"/>
        </w:rPr>
      </w:pPr>
      <w:r w:rsidRPr="0005273A">
        <w:rPr>
          <w:rStyle w:val="dt-m"/>
          <w:rFonts w:eastAsia="Arial"/>
          <w:sz w:val="28"/>
          <w:szCs w:val="28"/>
        </w:rPr>
        <w:t xml:space="preserve">1. </w:t>
      </w:r>
      <w:r w:rsidRPr="0005273A">
        <w:rPr>
          <w:sz w:val="28"/>
          <w:szCs w:val="28"/>
        </w:rPr>
        <w:t>Оценка соблюдения лицензионных требований контролируемыми лицами, имеющими лицензию, осуществляется в соответствии с Федеральным </w:t>
      </w:r>
      <w:hyperlink r:id="rId7" w:anchor="l0" w:tgtFrame="_blank" w:history="1">
        <w:r w:rsidRPr="0005273A">
          <w:rPr>
            <w:rStyle w:val="a3"/>
            <w:rFonts w:eastAsia="Arial"/>
            <w:color w:val="auto"/>
            <w:sz w:val="28"/>
            <w:szCs w:val="28"/>
          </w:rPr>
          <w:t>законом</w:t>
        </w:r>
      </w:hyperlink>
      <w:r w:rsidRPr="0005273A">
        <w:rPr>
          <w:sz w:val="28"/>
          <w:szCs w:val="28"/>
        </w:rPr>
        <w:t xml:space="preserve"> от </w:t>
      </w:r>
      <w:r w:rsidRPr="0005273A">
        <w:rPr>
          <w:iCs/>
          <w:sz w:val="28"/>
          <w:szCs w:val="28"/>
          <w:shd w:val="clear" w:color="auto" w:fill="FFFFFF"/>
        </w:rPr>
        <w:t xml:space="preserve">4 мая 2011 г. </w:t>
      </w:r>
      <w:r w:rsidR="00EC39C2" w:rsidRPr="0005273A">
        <w:rPr>
          <w:iCs/>
          <w:sz w:val="28"/>
          <w:szCs w:val="28"/>
          <w:shd w:val="clear" w:color="auto" w:fill="FFFFFF"/>
        </w:rPr>
        <w:t>№</w:t>
      </w:r>
      <w:r w:rsidRPr="0005273A">
        <w:rPr>
          <w:iCs/>
          <w:sz w:val="28"/>
          <w:szCs w:val="28"/>
          <w:shd w:val="clear" w:color="auto" w:fill="FFFFFF"/>
        </w:rPr>
        <w:t xml:space="preserve"> 99-ФЗ</w:t>
      </w:r>
      <w:r w:rsidRPr="0005273A">
        <w:rPr>
          <w:i/>
          <w:iCs/>
          <w:sz w:val="28"/>
          <w:szCs w:val="28"/>
          <w:shd w:val="clear" w:color="auto" w:fill="FFFFFF"/>
        </w:rPr>
        <w:t xml:space="preserve"> </w:t>
      </w:r>
      <w:r w:rsidRPr="0005273A">
        <w:rPr>
          <w:sz w:val="28"/>
          <w:szCs w:val="28"/>
        </w:rPr>
        <w:t>"О лицензировании отдельных видов деятельности" и принимаемыми в его исполнение нормативными правовыми актами.</w:t>
      </w:r>
    </w:p>
    <w:p w:rsidR="00E71BEE" w:rsidRPr="0090552D" w:rsidRDefault="00BE398E" w:rsidP="006D5B8F">
      <w:pPr>
        <w:pStyle w:val="a6"/>
        <w:spacing w:after="0" w:afterAutospacing="0" w:line="165" w:lineRule="atLeast"/>
        <w:ind w:right="-284" w:firstLine="709"/>
        <w:jc w:val="center"/>
        <w:rPr>
          <w:color w:val="000000"/>
          <w:sz w:val="28"/>
          <w:szCs w:val="28"/>
        </w:rPr>
      </w:pPr>
      <w:r>
        <w:rPr>
          <w:b/>
          <w:bCs/>
          <w:color w:val="000000"/>
          <w:sz w:val="28"/>
          <w:szCs w:val="28"/>
        </w:rPr>
        <w:t>7</w:t>
      </w:r>
      <w:r w:rsidR="00E71BEE" w:rsidRPr="0090552D">
        <w:rPr>
          <w:b/>
          <w:bCs/>
          <w:color w:val="000000"/>
          <w:sz w:val="28"/>
          <w:szCs w:val="28"/>
        </w:rPr>
        <w:t>. Досудебный порядок подачи жалобы</w:t>
      </w:r>
    </w:p>
    <w:p w:rsidR="00E71BEE" w:rsidRPr="0090552D" w:rsidRDefault="00BE398E" w:rsidP="00373D19">
      <w:pPr>
        <w:pStyle w:val="a6"/>
        <w:spacing w:after="0" w:afterAutospacing="0" w:line="165" w:lineRule="atLeast"/>
        <w:ind w:right="-284" w:firstLine="709"/>
        <w:jc w:val="both"/>
        <w:rPr>
          <w:color w:val="000000"/>
          <w:sz w:val="28"/>
          <w:szCs w:val="28"/>
        </w:rPr>
      </w:pPr>
      <w:r>
        <w:rPr>
          <w:color w:val="000000"/>
          <w:sz w:val="28"/>
          <w:szCs w:val="28"/>
        </w:rPr>
        <w:t>7</w:t>
      </w:r>
      <w:r w:rsidR="00E71BEE" w:rsidRPr="0090552D">
        <w:rPr>
          <w:color w:val="000000"/>
          <w:sz w:val="28"/>
          <w:szCs w:val="28"/>
        </w:rPr>
        <w:t>.1. Решения органов муниципального контроля, действия (бездействие) должностных лиц органов муниципального контроля, осуществляющих муниципальный контроль, могут быть обжалованы в порядке, установленном законодательством Российской Федерации.</w:t>
      </w:r>
    </w:p>
    <w:p w:rsidR="00E71BEE" w:rsidRPr="0090552D" w:rsidRDefault="00BE398E" w:rsidP="00373D19">
      <w:pPr>
        <w:pStyle w:val="a6"/>
        <w:spacing w:after="0" w:afterAutospacing="0" w:line="165" w:lineRule="atLeast"/>
        <w:ind w:right="-284" w:firstLine="709"/>
        <w:jc w:val="both"/>
        <w:rPr>
          <w:color w:val="000000"/>
          <w:sz w:val="28"/>
          <w:szCs w:val="28"/>
        </w:rPr>
      </w:pPr>
      <w:r>
        <w:rPr>
          <w:color w:val="000000"/>
          <w:sz w:val="28"/>
          <w:szCs w:val="28"/>
        </w:rPr>
        <w:t>7</w:t>
      </w:r>
      <w:r w:rsidR="00E71BEE" w:rsidRPr="0090552D">
        <w:rPr>
          <w:color w:val="000000"/>
          <w:sz w:val="28"/>
          <w:szCs w:val="28"/>
        </w:rPr>
        <w:t>.2.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1) решений о проведении контрольных мероприятий;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lastRenderedPageBreak/>
        <w:t>2) актов контрольных мероприятий, предписаний об устранении выявленных нарушений;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 действий (бездействия) должностных лиц органов муниципального контроля в рамках контрольных мероприятий.</w:t>
      </w:r>
    </w:p>
    <w:p w:rsidR="00E71BEE" w:rsidRPr="0090552D" w:rsidRDefault="00BE398E" w:rsidP="00373D19">
      <w:pPr>
        <w:pStyle w:val="a6"/>
        <w:spacing w:after="0" w:afterAutospacing="0" w:line="165" w:lineRule="atLeast"/>
        <w:ind w:right="-284" w:firstLine="709"/>
        <w:jc w:val="both"/>
        <w:rPr>
          <w:color w:val="000000"/>
          <w:sz w:val="28"/>
          <w:szCs w:val="28"/>
        </w:rPr>
      </w:pPr>
      <w:r>
        <w:rPr>
          <w:color w:val="000000"/>
          <w:sz w:val="28"/>
          <w:szCs w:val="28"/>
        </w:rPr>
        <w:t>7</w:t>
      </w:r>
      <w:r w:rsidR="00E71BEE" w:rsidRPr="0090552D">
        <w:rPr>
          <w:color w:val="000000"/>
          <w:sz w:val="28"/>
          <w:szCs w:val="28"/>
        </w:rPr>
        <w:t>.3. Жалоба подается контролируемым лицом в уполномоченный на рассмотрение жалобы орган в письменной форме электронном виде с использованием Единого портала государственных и муниципальных услуг либо на бумажном носителе лично или посредством почтовой связи.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Форма и содержание жалобы, а также основания для отказа в рассмотрении жалобы установлены Федеральным законом </w:t>
      </w:r>
      <w:r w:rsidR="0005273A">
        <w:rPr>
          <w:color w:val="000000"/>
          <w:sz w:val="28"/>
          <w:szCs w:val="28"/>
        </w:rPr>
        <w:t>№</w:t>
      </w:r>
      <w:r w:rsidRPr="0090552D">
        <w:rPr>
          <w:color w:val="000000"/>
          <w:sz w:val="28"/>
          <w:szCs w:val="28"/>
        </w:rPr>
        <w:t xml:space="preserve"> 248-ФЗ.</w:t>
      </w:r>
    </w:p>
    <w:p w:rsidR="00E71BEE" w:rsidRPr="0090552D" w:rsidRDefault="00BE398E" w:rsidP="00373D19">
      <w:pPr>
        <w:pStyle w:val="a6"/>
        <w:spacing w:after="0" w:afterAutospacing="0" w:line="165" w:lineRule="atLeast"/>
        <w:ind w:right="-284" w:firstLine="709"/>
        <w:jc w:val="both"/>
        <w:rPr>
          <w:color w:val="000000"/>
          <w:sz w:val="28"/>
          <w:szCs w:val="28"/>
        </w:rPr>
      </w:pPr>
      <w:r>
        <w:rPr>
          <w:color w:val="000000"/>
          <w:sz w:val="28"/>
          <w:szCs w:val="28"/>
        </w:rPr>
        <w:t>7</w:t>
      </w:r>
      <w:r w:rsidR="00E71BEE" w:rsidRPr="0090552D">
        <w:rPr>
          <w:color w:val="000000"/>
          <w:sz w:val="28"/>
          <w:szCs w:val="28"/>
        </w:rPr>
        <w:t>.4. Жалоба на действия (бездействие) специалистов органов муниципального контроля, подается в органы муниципального контроля и рассматривается его руководителем.</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Жалоба на решение органов муниципального контроля, действия (бездействие) руководителя органа муниципального контроля подается в администрацию муниципального района и рассматривается главой муниципального района или уполномоченным им заместителем главы администрации города в соответствии с распределением обязанностей между главой муниципального района, первыми заместителями главы администрации муниципального района и заместителями главы администрации муниципального района.</w:t>
      </w:r>
    </w:p>
    <w:p w:rsidR="00E71BEE" w:rsidRPr="0090552D" w:rsidRDefault="00BE398E" w:rsidP="00373D19">
      <w:pPr>
        <w:pStyle w:val="a6"/>
        <w:spacing w:after="0" w:afterAutospacing="0" w:line="165" w:lineRule="atLeast"/>
        <w:ind w:right="-284" w:firstLine="709"/>
        <w:jc w:val="both"/>
        <w:rPr>
          <w:color w:val="000000"/>
          <w:sz w:val="28"/>
          <w:szCs w:val="28"/>
        </w:rPr>
      </w:pPr>
      <w:r>
        <w:rPr>
          <w:color w:val="000000"/>
          <w:sz w:val="28"/>
          <w:szCs w:val="28"/>
        </w:rPr>
        <w:t>7</w:t>
      </w:r>
      <w:r w:rsidR="00E71BEE" w:rsidRPr="0090552D">
        <w:rPr>
          <w:color w:val="000000"/>
          <w:sz w:val="28"/>
          <w:szCs w:val="28"/>
        </w:rPr>
        <w:t>.5. Жалоба на решение органов муниципального контроля,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Жалоба на предписание может быть подана в течение десяти рабочих дней с момента получения контролируемым лицом предписания.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органом или должностным лицом, уполномоченным на рассмотрение жалобы.</w:t>
      </w:r>
    </w:p>
    <w:p w:rsidR="00E71BEE" w:rsidRPr="0090552D" w:rsidRDefault="00BE398E" w:rsidP="00373D19">
      <w:pPr>
        <w:pStyle w:val="a6"/>
        <w:spacing w:after="0" w:afterAutospacing="0" w:line="165" w:lineRule="atLeast"/>
        <w:ind w:right="-284" w:firstLine="709"/>
        <w:jc w:val="both"/>
        <w:rPr>
          <w:color w:val="000000"/>
          <w:sz w:val="28"/>
          <w:szCs w:val="28"/>
        </w:rPr>
      </w:pPr>
      <w:r>
        <w:rPr>
          <w:color w:val="000000"/>
          <w:sz w:val="28"/>
          <w:szCs w:val="28"/>
        </w:rPr>
        <w:t>7</w:t>
      </w:r>
      <w:r w:rsidR="00E71BEE" w:rsidRPr="0090552D">
        <w:rPr>
          <w:color w:val="000000"/>
          <w:sz w:val="28"/>
          <w:szCs w:val="28"/>
        </w:rPr>
        <w:t>.6.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E71BEE" w:rsidRPr="0090552D" w:rsidRDefault="00BE398E" w:rsidP="00373D19">
      <w:pPr>
        <w:pStyle w:val="a6"/>
        <w:spacing w:after="0" w:afterAutospacing="0" w:line="165" w:lineRule="atLeast"/>
        <w:ind w:right="-284" w:firstLine="709"/>
        <w:jc w:val="both"/>
        <w:rPr>
          <w:color w:val="000000"/>
          <w:sz w:val="28"/>
          <w:szCs w:val="28"/>
        </w:rPr>
      </w:pPr>
      <w:r>
        <w:rPr>
          <w:color w:val="000000"/>
          <w:sz w:val="28"/>
          <w:szCs w:val="28"/>
        </w:rPr>
        <w:t>7</w:t>
      </w:r>
      <w:r w:rsidR="00E71BEE" w:rsidRPr="0090552D">
        <w:rPr>
          <w:color w:val="000000"/>
          <w:sz w:val="28"/>
          <w:szCs w:val="28"/>
        </w:rPr>
        <w:t>.7. Жалоба может содержать ходатайство о приостановлении исполнения обжалуемого решения органов муниципального контроля.</w:t>
      </w:r>
    </w:p>
    <w:p w:rsidR="00E71BEE" w:rsidRPr="0090552D" w:rsidRDefault="00BE398E" w:rsidP="00373D19">
      <w:pPr>
        <w:pStyle w:val="a6"/>
        <w:spacing w:after="0" w:afterAutospacing="0" w:line="165" w:lineRule="atLeast"/>
        <w:ind w:right="-284" w:firstLine="709"/>
        <w:jc w:val="both"/>
        <w:rPr>
          <w:color w:val="000000"/>
          <w:sz w:val="28"/>
          <w:szCs w:val="28"/>
        </w:rPr>
      </w:pPr>
      <w:r>
        <w:rPr>
          <w:color w:val="000000"/>
          <w:sz w:val="28"/>
          <w:szCs w:val="28"/>
        </w:rPr>
        <w:lastRenderedPageBreak/>
        <w:t>7</w:t>
      </w:r>
      <w:r w:rsidR="00E71BEE" w:rsidRPr="0090552D">
        <w:rPr>
          <w:color w:val="000000"/>
          <w:sz w:val="28"/>
          <w:szCs w:val="28"/>
        </w:rPr>
        <w:t>.8. Уполномоченный на рассмотрение жалобы орган в срок не позднее двух рабочих дней со дня регистрации жалобы принимает решение:</w:t>
      </w:r>
    </w:p>
    <w:p w:rsidR="00E71BEE" w:rsidRPr="0090552D" w:rsidRDefault="00E71BEE"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1) о приостановлении исполнения обжалуемого решения органов муниципального контроля;</w:t>
      </w:r>
    </w:p>
    <w:p w:rsidR="00E71BEE" w:rsidRPr="0090552D" w:rsidRDefault="00E71BEE"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2) об отказе в приостановлении исполнения обжалуемого решения органов муниципального контроля.</w:t>
      </w:r>
    </w:p>
    <w:p w:rsidR="00E71BEE" w:rsidRPr="0090552D" w:rsidRDefault="00E71BEE"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Информация о решении, указанном в настоящем пункте, направляется лицу, подавшему жалобу, в течение одного рабочего дня с момента принятия решения.</w:t>
      </w:r>
    </w:p>
    <w:p w:rsidR="00E71BEE" w:rsidRPr="0090552D" w:rsidRDefault="00BE398E" w:rsidP="00EC6424">
      <w:pPr>
        <w:pStyle w:val="a6"/>
        <w:spacing w:before="0" w:beforeAutospacing="0" w:after="0" w:afterAutospacing="0" w:line="165" w:lineRule="atLeast"/>
        <w:ind w:right="-284" w:firstLine="709"/>
        <w:jc w:val="both"/>
        <w:rPr>
          <w:color w:val="000000"/>
          <w:sz w:val="28"/>
          <w:szCs w:val="28"/>
        </w:rPr>
      </w:pPr>
      <w:r>
        <w:rPr>
          <w:color w:val="000000"/>
          <w:sz w:val="28"/>
          <w:szCs w:val="28"/>
        </w:rPr>
        <w:t>7</w:t>
      </w:r>
      <w:r w:rsidR="00E71BEE" w:rsidRPr="0090552D">
        <w:rPr>
          <w:color w:val="000000"/>
          <w:sz w:val="28"/>
          <w:szCs w:val="28"/>
        </w:rPr>
        <w:t xml:space="preserve">.9. Жалоба подлежит рассмотрению уполномоченным на рассмотрение жалобы органом в порядке, установленном </w:t>
      </w:r>
      <w:proofErr w:type="spellStart"/>
      <w:r w:rsidR="00E71BEE" w:rsidRPr="0090552D">
        <w:rPr>
          <w:color w:val="000000"/>
          <w:sz w:val="28"/>
          <w:szCs w:val="28"/>
        </w:rPr>
        <w:t>ст.ст</w:t>
      </w:r>
      <w:proofErr w:type="spellEnd"/>
      <w:r w:rsidR="00E71BEE" w:rsidRPr="0090552D">
        <w:rPr>
          <w:color w:val="000000"/>
          <w:sz w:val="28"/>
          <w:szCs w:val="28"/>
        </w:rPr>
        <w:t xml:space="preserve">. 42 - 43 Федерального закона </w:t>
      </w:r>
      <w:bookmarkStart w:id="1" w:name="_GoBack"/>
      <w:r w:rsidR="0005273A">
        <w:rPr>
          <w:color w:val="000000"/>
          <w:sz w:val="28"/>
          <w:szCs w:val="28"/>
        </w:rPr>
        <w:t>№</w:t>
      </w:r>
      <w:r w:rsidR="00E71BEE" w:rsidRPr="0090552D">
        <w:rPr>
          <w:color w:val="000000"/>
          <w:sz w:val="28"/>
          <w:szCs w:val="28"/>
        </w:rPr>
        <w:t xml:space="preserve"> </w:t>
      </w:r>
      <w:bookmarkEnd w:id="1"/>
      <w:r w:rsidR="00E71BEE" w:rsidRPr="0090552D">
        <w:rPr>
          <w:color w:val="000000"/>
          <w:sz w:val="28"/>
          <w:szCs w:val="28"/>
        </w:rPr>
        <w:t>248-ФЗ в течение двадцати рабочих дней со дня ее регистрации. В исключительных случаях, связанных с необходимостью запроса материалов в других органах государственной власти, органах местного самоуправления и организациях, срок рассмотрения жалобы может быть продлен уполномоченным на рассмотрение жалобы органом, но не более чем на двадцать рабочих дней.</w:t>
      </w:r>
    </w:p>
    <w:p w:rsidR="00E71BEE" w:rsidRPr="0090552D" w:rsidRDefault="00BE398E" w:rsidP="00373D19">
      <w:pPr>
        <w:pStyle w:val="a6"/>
        <w:spacing w:after="0" w:afterAutospacing="0" w:line="165" w:lineRule="atLeast"/>
        <w:ind w:right="-284" w:firstLine="709"/>
        <w:jc w:val="both"/>
        <w:rPr>
          <w:color w:val="000000"/>
          <w:sz w:val="28"/>
          <w:szCs w:val="28"/>
        </w:rPr>
      </w:pPr>
      <w:r>
        <w:rPr>
          <w:color w:val="000000"/>
          <w:sz w:val="28"/>
          <w:szCs w:val="28"/>
        </w:rPr>
        <w:t>7</w:t>
      </w:r>
      <w:r w:rsidR="00E71BEE" w:rsidRPr="0090552D">
        <w:rPr>
          <w:color w:val="000000"/>
          <w:sz w:val="28"/>
          <w:szCs w:val="28"/>
        </w:rPr>
        <w:t>.10. По итогам рассмотрения жалобы уполномоченный на рассмотрение жалобы орган принимает одно из следующих решений:</w:t>
      </w:r>
    </w:p>
    <w:p w:rsidR="00E71BEE" w:rsidRPr="0090552D" w:rsidRDefault="00E71BEE"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1) оставляет жалобу без удовлетворения;</w:t>
      </w:r>
    </w:p>
    <w:p w:rsidR="00E71BEE" w:rsidRPr="0090552D" w:rsidRDefault="00E71BEE"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2) отменяет решение органов муниципального контроля полностью или частично;</w:t>
      </w:r>
    </w:p>
    <w:p w:rsidR="00E71BEE" w:rsidRPr="0090552D" w:rsidRDefault="00E71BEE"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3) отменяет решение органов муниципального контроля полностью и принимает новое решение;</w:t>
      </w:r>
    </w:p>
    <w:p w:rsidR="00E71BEE" w:rsidRPr="0090552D" w:rsidRDefault="00E71BEE"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4) признает действия (бездействие) должностных лиц органов муниципального контроля незаконными и выносит решение по существу, в том числе об осуществлении при необходимости определенных действий.</w:t>
      </w:r>
    </w:p>
    <w:p w:rsidR="00E71BEE" w:rsidRDefault="00BE398E" w:rsidP="00373D19">
      <w:pPr>
        <w:pStyle w:val="a6"/>
        <w:spacing w:after="0" w:afterAutospacing="0" w:line="165" w:lineRule="atLeast"/>
        <w:ind w:right="-284" w:firstLine="709"/>
        <w:jc w:val="both"/>
        <w:rPr>
          <w:color w:val="000000"/>
          <w:sz w:val="28"/>
          <w:szCs w:val="28"/>
        </w:rPr>
      </w:pPr>
      <w:r>
        <w:rPr>
          <w:color w:val="000000"/>
          <w:sz w:val="28"/>
          <w:szCs w:val="28"/>
        </w:rPr>
        <w:t>7</w:t>
      </w:r>
      <w:r w:rsidR="00E71BEE" w:rsidRPr="0090552D">
        <w:rPr>
          <w:color w:val="000000"/>
          <w:sz w:val="28"/>
          <w:szCs w:val="28"/>
        </w:rPr>
        <w:t>.11. Решение уполномоченного по результатам рассмотрения жалобы органа, содержащее обоснование принятого решения, срок и порядок его исполнения направляется контролируемому лицу.</w:t>
      </w:r>
    </w:p>
    <w:p w:rsidR="00EC6424" w:rsidRPr="0090552D" w:rsidRDefault="00EC6424" w:rsidP="00373D19">
      <w:pPr>
        <w:pStyle w:val="a6"/>
        <w:spacing w:after="0" w:afterAutospacing="0" w:line="165" w:lineRule="atLeast"/>
        <w:ind w:right="-284" w:firstLine="709"/>
        <w:jc w:val="both"/>
        <w:rPr>
          <w:color w:val="000000"/>
          <w:sz w:val="28"/>
          <w:szCs w:val="28"/>
        </w:rPr>
      </w:pPr>
    </w:p>
    <w:p w:rsidR="00E71BEE" w:rsidRPr="0090552D" w:rsidRDefault="00BE398E" w:rsidP="006D5B8F">
      <w:pPr>
        <w:pStyle w:val="a6"/>
        <w:spacing w:before="0" w:beforeAutospacing="0" w:after="0" w:afterAutospacing="0" w:line="165" w:lineRule="atLeast"/>
        <w:ind w:right="-284" w:firstLine="300"/>
        <w:jc w:val="center"/>
        <w:rPr>
          <w:color w:val="000000"/>
          <w:sz w:val="28"/>
          <w:szCs w:val="28"/>
        </w:rPr>
      </w:pPr>
      <w:r>
        <w:rPr>
          <w:b/>
          <w:bCs/>
          <w:color w:val="000000"/>
          <w:sz w:val="28"/>
          <w:szCs w:val="28"/>
        </w:rPr>
        <w:t>8</w:t>
      </w:r>
      <w:r w:rsidR="00E71BEE" w:rsidRPr="0090552D">
        <w:rPr>
          <w:b/>
          <w:bCs/>
          <w:color w:val="000000"/>
          <w:sz w:val="28"/>
          <w:szCs w:val="28"/>
        </w:rPr>
        <w:t>. Оценка результативности и эффективности осуществления</w:t>
      </w:r>
    </w:p>
    <w:p w:rsidR="00E71BEE" w:rsidRPr="0090552D" w:rsidRDefault="00E71BEE" w:rsidP="006D5B8F">
      <w:pPr>
        <w:pStyle w:val="a6"/>
        <w:spacing w:before="0" w:beforeAutospacing="0" w:after="0" w:afterAutospacing="0" w:line="165" w:lineRule="atLeast"/>
        <w:ind w:right="-284" w:firstLine="300"/>
        <w:jc w:val="center"/>
        <w:rPr>
          <w:color w:val="000000"/>
          <w:sz w:val="28"/>
          <w:szCs w:val="28"/>
        </w:rPr>
      </w:pPr>
      <w:r w:rsidRPr="0090552D">
        <w:rPr>
          <w:b/>
          <w:bCs/>
          <w:color w:val="000000"/>
          <w:sz w:val="28"/>
          <w:szCs w:val="28"/>
        </w:rPr>
        <w:t>муниципального контроля в сфере благоустройства</w:t>
      </w:r>
    </w:p>
    <w:p w:rsidR="00E71BEE" w:rsidRPr="0090552D" w:rsidRDefault="00BE398E" w:rsidP="00373D19">
      <w:pPr>
        <w:pStyle w:val="a6"/>
        <w:spacing w:after="0" w:afterAutospacing="0" w:line="165" w:lineRule="atLeast"/>
        <w:ind w:right="-284" w:firstLine="709"/>
        <w:jc w:val="both"/>
        <w:rPr>
          <w:color w:val="000000"/>
          <w:sz w:val="28"/>
          <w:szCs w:val="28"/>
        </w:rPr>
      </w:pPr>
      <w:r>
        <w:rPr>
          <w:color w:val="000000"/>
          <w:sz w:val="28"/>
          <w:szCs w:val="28"/>
        </w:rPr>
        <w:t>8</w:t>
      </w:r>
      <w:r w:rsidR="00E71BEE" w:rsidRPr="0090552D">
        <w:rPr>
          <w:color w:val="000000"/>
          <w:sz w:val="28"/>
          <w:szCs w:val="28"/>
        </w:rPr>
        <w:t>.1. Оценка результативности и эффективности осуществления муниципального контроля в сфере благоустройства осуществляется на основании статьи 30 Федерального закона «О государственном контроле (надзоре) и муниципальном контроле в Российской Федерации».</w:t>
      </w:r>
    </w:p>
    <w:p w:rsidR="00E71BEE" w:rsidRPr="0090552D" w:rsidRDefault="00BE398E" w:rsidP="00BE398E">
      <w:pPr>
        <w:pStyle w:val="a6"/>
        <w:spacing w:after="0" w:afterAutospacing="0" w:line="165" w:lineRule="atLeast"/>
        <w:ind w:right="-284" w:firstLine="709"/>
        <w:jc w:val="both"/>
        <w:rPr>
          <w:color w:val="000000"/>
          <w:sz w:val="28"/>
          <w:szCs w:val="28"/>
        </w:rPr>
      </w:pPr>
      <w:r>
        <w:rPr>
          <w:color w:val="000000"/>
          <w:sz w:val="28"/>
          <w:szCs w:val="28"/>
        </w:rPr>
        <w:t>8</w:t>
      </w:r>
      <w:r w:rsidR="00E71BEE" w:rsidRPr="0090552D">
        <w:rPr>
          <w:color w:val="000000"/>
          <w:sz w:val="28"/>
          <w:szCs w:val="28"/>
        </w:rPr>
        <w:t xml:space="preserve">.2. Ключевые показатели вида контроля и их целевые значения, индикативные показатели для муниципального контроля в сфере благоустройства утверждаются решением Собрания депутатов Сельского </w:t>
      </w:r>
      <w:r w:rsidR="00E71BEE" w:rsidRPr="0090552D">
        <w:rPr>
          <w:color w:val="000000"/>
          <w:sz w:val="28"/>
          <w:szCs w:val="28"/>
        </w:rPr>
        <w:lastRenderedPageBreak/>
        <w:t xml:space="preserve">поселения </w:t>
      </w:r>
      <w:r w:rsidR="0090552D" w:rsidRPr="0090552D">
        <w:rPr>
          <w:color w:val="000000"/>
          <w:sz w:val="28"/>
          <w:szCs w:val="28"/>
        </w:rPr>
        <w:t>Кальтяевский</w:t>
      </w:r>
      <w:r w:rsidR="00E71BEE" w:rsidRPr="0090552D">
        <w:rPr>
          <w:color w:val="000000"/>
          <w:sz w:val="28"/>
          <w:szCs w:val="28"/>
        </w:rPr>
        <w:t xml:space="preserve"> сельсовет муниципального района Татышлинский район Республики Башкортостан.</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w:t>
      </w:r>
    </w:p>
    <w:p w:rsidR="00E71BEE" w:rsidRPr="0090552D" w:rsidRDefault="00E71BEE" w:rsidP="00373D19">
      <w:pPr>
        <w:pStyle w:val="a6"/>
        <w:spacing w:after="0" w:afterAutospacing="0" w:line="165" w:lineRule="atLeast"/>
        <w:ind w:right="-284" w:firstLine="300"/>
        <w:rPr>
          <w:rFonts w:ascii="Verdana" w:hAnsi="Verdana"/>
          <w:color w:val="000000"/>
          <w:sz w:val="28"/>
          <w:szCs w:val="28"/>
        </w:rPr>
      </w:pPr>
      <w:r w:rsidRPr="0090552D">
        <w:rPr>
          <w:rFonts w:ascii="Verdana" w:hAnsi="Verdana"/>
          <w:color w:val="000000"/>
          <w:sz w:val="28"/>
          <w:szCs w:val="28"/>
        </w:rPr>
        <w:t> </w:t>
      </w:r>
    </w:p>
    <w:sectPr w:rsidR="00E71BEE" w:rsidRPr="0090552D" w:rsidSect="00EC6424">
      <w:pgSz w:w="11905" w:h="16837"/>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4000ACFF" w:usb2="00000001"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46F1B"/>
    <w:multiLevelType w:val="hybridMultilevel"/>
    <w:tmpl w:val="EFC06076"/>
    <w:lvl w:ilvl="0" w:tplc="C79C429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36174453"/>
    <w:multiLevelType w:val="multilevel"/>
    <w:tmpl w:val="F09C5072"/>
    <w:lvl w:ilvl="0">
      <w:start w:val="1"/>
      <w:numFmt w:val="bullet"/>
      <w:lvlText w:val="-"/>
      <w:lvlJc w:val="left"/>
      <w:rPr>
        <w:rFonts w:ascii="Arial" w:eastAsia="Arial" w:hAnsi="Arial" w:cs="Arial"/>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0E775C2"/>
    <w:multiLevelType w:val="multilevel"/>
    <w:tmpl w:val="C226BE10"/>
    <w:lvl w:ilvl="0">
      <w:start w:val="2"/>
      <w:numFmt w:val="decimal"/>
      <w:lvlText w:val="1.%1."/>
      <w:lvlJc w:val="left"/>
      <w:rPr>
        <w:rFonts w:ascii="Arial" w:eastAsia="Arial" w:hAnsi="Arial" w:cs="Arial"/>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0553A24"/>
    <w:multiLevelType w:val="hybridMultilevel"/>
    <w:tmpl w:val="EFC06076"/>
    <w:lvl w:ilvl="0" w:tplc="C79C429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74704087"/>
    <w:multiLevelType w:val="hybridMultilevel"/>
    <w:tmpl w:val="808AAB0E"/>
    <w:lvl w:ilvl="0" w:tplc="C0480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72D4BCF"/>
    <w:multiLevelType w:val="hybridMultilevel"/>
    <w:tmpl w:val="85BE3CFE"/>
    <w:lvl w:ilvl="0" w:tplc="7A8A92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903"/>
    <w:rsid w:val="00035736"/>
    <w:rsid w:val="0005273A"/>
    <w:rsid w:val="00084B97"/>
    <w:rsid w:val="00186A95"/>
    <w:rsid w:val="001E02E5"/>
    <w:rsid w:val="002307F3"/>
    <w:rsid w:val="002B22F1"/>
    <w:rsid w:val="002E7056"/>
    <w:rsid w:val="002F75D2"/>
    <w:rsid w:val="00373D19"/>
    <w:rsid w:val="003D5468"/>
    <w:rsid w:val="005B4635"/>
    <w:rsid w:val="005F0042"/>
    <w:rsid w:val="00687C4B"/>
    <w:rsid w:val="006A6D4F"/>
    <w:rsid w:val="006D5B8F"/>
    <w:rsid w:val="006E5A75"/>
    <w:rsid w:val="00787903"/>
    <w:rsid w:val="00793C8E"/>
    <w:rsid w:val="008B23EC"/>
    <w:rsid w:val="0090552D"/>
    <w:rsid w:val="00BE398E"/>
    <w:rsid w:val="00CA0500"/>
    <w:rsid w:val="00CC27FD"/>
    <w:rsid w:val="00D37937"/>
    <w:rsid w:val="00E71BEE"/>
    <w:rsid w:val="00EC39C2"/>
    <w:rsid w:val="00EC64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5019E"/>
  <w15:docId w15:val="{E1894D52-56AF-4D4B-8CF8-68467CBE8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BEE"/>
    <w:pPr>
      <w:widowControl w:val="0"/>
      <w:suppressAutoHyphens/>
      <w:spacing w:after="0" w:line="240" w:lineRule="auto"/>
    </w:pPr>
    <w:rPr>
      <w:rFonts w:ascii="Arial" w:eastAsia="Lucida Sans Unicode" w:hAnsi="Arial" w:cs="Times New Roman"/>
      <w:kern w:val="1"/>
      <w:sz w:val="20"/>
      <w:szCs w:val="24"/>
    </w:rPr>
  </w:style>
  <w:style w:type="paragraph" w:styleId="3">
    <w:name w:val="heading 3"/>
    <w:basedOn w:val="a"/>
    <w:link w:val="30"/>
    <w:uiPriority w:val="9"/>
    <w:qFormat/>
    <w:rsid w:val="00BE398E"/>
    <w:pPr>
      <w:widowControl/>
      <w:suppressAutoHyphens w:val="0"/>
      <w:spacing w:before="100" w:beforeAutospacing="1" w:after="100" w:afterAutospacing="1"/>
      <w:outlineLvl w:val="2"/>
    </w:pPr>
    <w:rPr>
      <w:rFonts w:ascii="Times New Roman" w:eastAsia="Times New Roman" w:hAnsi="Times New Roman"/>
      <w:b/>
      <w:bCs/>
      <w:kern w:val="0"/>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71BEE"/>
    <w:rPr>
      <w:color w:val="000080"/>
      <w:u w:val="single"/>
    </w:rPr>
  </w:style>
  <w:style w:type="paragraph" w:customStyle="1" w:styleId="21">
    <w:name w:val="Основной текст с отступом 21"/>
    <w:basedOn w:val="a"/>
    <w:rsid w:val="00E71BEE"/>
    <w:pPr>
      <w:ind w:firstLine="684"/>
      <w:jc w:val="both"/>
    </w:pPr>
    <w:rPr>
      <w:sz w:val="28"/>
    </w:rPr>
  </w:style>
  <w:style w:type="paragraph" w:customStyle="1" w:styleId="1">
    <w:name w:val="Без интервала1"/>
    <w:rsid w:val="00E71BEE"/>
    <w:pPr>
      <w:widowControl w:val="0"/>
      <w:suppressAutoHyphens/>
      <w:spacing w:after="0" w:line="240" w:lineRule="auto"/>
    </w:pPr>
    <w:rPr>
      <w:rFonts w:ascii="Times New Roman" w:eastAsia="Lucida Sans Unicode" w:hAnsi="Times New Roman" w:cs="Tahoma"/>
      <w:sz w:val="24"/>
      <w:szCs w:val="24"/>
      <w:lang w:eastAsia="hi-IN" w:bidi="hi-IN"/>
    </w:rPr>
  </w:style>
  <w:style w:type="character" w:customStyle="1" w:styleId="a4">
    <w:name w:val="Основной текст_"/>
    <w:link w:val="5"/>
    <w:rsid w:val="00E71BEE"/>
    <w:rPr>
      <w:rFonts w:ascii="Arial" w:eastAsia="Arial" w:hAnsi="Arial" w:cs="Arial"/>
      <w:sz w:val="23"/>
      <w:szCs w:val="23"/>
      <w:shd w:val="clear" w:color="auto" w:fill="FFFFFF"/>
    </w:rPr>
  </w:style>
  <w:style w:type="character" w:customStyle="1" w:styleId="10">
    <w:name w:val="Заголовок №1_"/>
    <w:link w:val="11"/>
    <w:rsid w:val="00E71BEE"/>
    <w:rPr>
      <w:rFonts w:ascii="Arial" w:eastAsia="Arial" w:hAnsi="Arial" w:cs="Arial"/>
      <w:sz w:val="23"/>
      <w:szCs w:val="23"/>
      <w:shd w:val="clear" w:color="auto" w:fill="FFFFFF"/>
    </w:rPr>
  </w:style>
  <w:style w:type="paragraph" w:customStyle="1" w:styleId="5">
    <w:name w:val="Основной текст5"/>
    <w:basedOn w:val="a"/>
    <w:link w:val="a4"/>
    <w:rsid w:val="00E71BEE"/>
    <w:pPr>
      <w:widowControl/>
      <w:shd w:val="clear" w:color="auto" w:fill="FFFFFF"/>
      <w:suppressAutoHyphens w:val="0"/>
      <w:spacing w:after="300" w:line="0" w:lineRule="atLeast"/>
    </w:pPr>
    <w:rPr>
      <w:rFonts w:eastAsia="Arial" w:cs="Arial"/>
      <w:kern w:val="0"/>
      <w:sz w:val="23"/>
      <w:szCs w:val="23"/>
    </w:rPr>
  </w:style>
  <w:style w:type="paragraph" w:customStyle="1" w:styleId="11">
    <w:name w:val="Заголовок №1"/>
    <w:basedOn w:val="a"/>
    <w:link w:val="10"/>
    <w:rsid w:val="00E71BEE"/>
    <w:pPr>
      <w:widowControl/>
      <w:shd w:val="clear" w:color="auto" w:fill="FFFFFF"/>
      <w:suppressAutoHyphens w:val="0"/>
      <w:spacing w:before="360" w:after="300" w:line="274" w:lineRule="exact"/>
      <w:jc w:val="center"/>
      <w:outlineLvl w:val="0"/>
    </w:pPr>
    <w:rPr>
      <w:rFonts w:eastAsia="Arial" w:cs="Arial"/>
      <w:kern w:val="0"/>
      <w:sz w:val="23"/>
      <w:szCs w:val="23"/>
    </w:rPr>
  </w:style>
  <w:style w:type="character" w:customStyle="1" w:styleId="2">
    <w:name w:val="Основной текст2"/>
    <w:rsid w:val="00E71BEE"/>
    <w:rPr>
      <w:rFonts w:ascii="Arial" w:eastAsia="Arial" w:hAnsi="Arial" w:cs="Arial"/>
      <w:b w:val="0"/>
      <w:bCs w:val="0"/>
      <w:i w:val="0"/>
      <w:iCs w:val="0"/>
      <w:smallCaps w:val="0"/>
      <w:strike w:val="0"/>
      <w:spacing w:val="0"/>
      <w:sz w:val="23"/>
      <w:szCs w:val="23"/>
      <w:u w:val="single"/>
      <w:shd w:val="clear" w:color="auto" w:fill="FFFFFF"/>
    </w:rPr>
  </w:style>
  <w:style w:type="character" w:customStyle="1" w:styleId="31">
    <w:name w:val="Основной текст3"/>
    <w:rsid w:val="00E71BEE"/>
    <w:rPr>
      <w:rFonts w:ascii="Arial" w:eastAsia="Arial" w:hAnsi="Arial" w:cs="Arial"/>
      <w:b w:val="0"/>
      <w:bCs w:val="0"/>
      <w:i w:val="0"/>
      <w:iCs w:val="0"/>
      <w:smallCaps w:val="0"/>
      <w:strike w:val="0"/>
      <w:spacing w:val="0"/>
      <w:sz w:val="23"/>
      <w:szCs w:val="23"/>
      <w:u w:val="single"/>
      <w:shd w:val="clear" w:color="auto" w:fill="FFFFFF"/>
    </w:rPr>
  </w:style>
  <w:style w:type="character" w:customStyle="1" w:styleId="4">
    <w:name w:val="Основной текст4"/>
    <w:rsid w:val="00E71BEE"/>
    <w:rPr>
      <w:rFonts w:ascii="Arial" w:eastAsia="Arial" w:hAnsi="Arial" w:cs="Arial"/>
      <w:b w:val="0"/>
      <w:bCs w:val="0"/>
      <w:i w:val="0"/>
      <w:iCs w:val="0"/>
      <w:smallCaps w:val="0"/>
      <w:strike w:val="0"/>
      <w:spacing w:val="0"/>
      <w:sz w:val="23"/>
      <w:szCs w:val="23"/>
      <w:u w:val="single"/>
      <w:shd w:val="clear" w:color="auto" w:fill="FFFFFF"/>
    </w:rPr>
  </w:style>
  <w:style w:type="paragraph" w:styleId="a5">
    <w:name w:val="No Spacing"/>
    <w:uiPriority w:val="1"/>
    <w:qFormat/>
    <w:rsid w:val="00E71BEE"/>
    <w:pPr>
      <w:widowControl w:val="0"/>
      <w:suppressAutoHyphens/>
      <w:spacing w:after="0" w:line="240" w:lineRule="auto"/>
    </w:pPr>
    <w:rPr>
      <w:rFonts w:ascii="Arial" w:eastAsia="Lucida Sans Unicode" w:hAnsi="Arial" w:cs="Times New Roman"/>
      <w:kern w:val="1"/>
      <w:sz w:val="20"/>
      <w:szCs w:val="24"/>
    </w:rPr>
  </w:style>
  <w:style w:type="paragraph" w:styleId="a6">
    <w:name w:val="Normal (Web)"/>
    <w:basedOn w:val="a"/>
    <w:uiPriority w:val="99"/>
    <w:unhideWhenUsed/>
    <w:rsid w:val="00E71BEE"/>
    <w:pPr>
      <w:widowControl/>
      <w:suppressAutoHyphens w:val="0"/>
      <w:spacing w:before="100" w:beforeAutospacing="1" w:after="100" w:afterAutospacing="1"/>
    </w:pPr>
    <w:rPr>
      <w:rFonts w:ascii="Times New Roman" w:eastAsia="Times New Roman" w:hAnsi="Times New Roman"/>
      <w:kern w:val="0"/>
      <w:sz w:val="24"/>
      <w:lang w:eastAsia="ru-RU"/>
    </w:rPr>
  </w:style>
  <w:style w:type="paragraph" w:styleId="a7">
    <w:name w:val="Balloon Text"/>
    <w:basedOn w:val="a"/>
    <w:link w:val="a8"/>
    <w:uiPriority w:val="99"/>
    <w:semiHidden/>
    <w:unhideWhenUsed/>
    <w:rsid w:val="00373D19"/>
    <w:rPr>
      <w:rFonts w:ascii="Segoe UI" w:hAnsi="Segoe UI" w:cs="Segoe UI"/>
      <w:sz w:val="18"/>
      <w:szCs w:val="18"/>
    </w:rPr>
  </w:style>
  <w:style w:type="character" w:customStyle="1" w:styleId="a8">
    <w:name w:val="Текст выноски Знак"/>
    <w:basedOn w:val="a0"/>
    <w:link w:val="a7"/>
    <w:uiPriority w:val="99"/>
    <w:semiHidden/>
    <w:rsid w:val="00373D19"/>
    <w:rPr>
      <w:rFonts w:ascii="Segoe UI" w:eastAsia="Lucida Sans Unicode" w:hAnsi="Segoe UI" w:cs="Segoe UI"/>
      <w:kern w:val="1"/>
      <w:sz w:val="18"/>
      <w:szCs w:val="18"/>
    </w:rPr>
  </w:style>
  <w:style w:type="paragraph" w:styleId="a9">
    <w:name w:val="List Paragraph"/>
    <w:basedOn w:val="a"/>
    <w:uiPriority w:val="34"/>
    <w:qFormat/>
    <w:rsid w:val="00793C8E"/>
    <w:pPr>
      <w:ind w:left="720"/>
      <w:contextualSpacing/>
    </w:pPr>
  </w:style>
  <w:style w:type="paragraph" w:customStyle="1" w:styleId="ConsPlusNormal">
    <w:name w:val="ConsPlusNormal"/>
    <w:uiPriority w:val="99"/>
    <w:rsid w:val="002F75D2"/>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30">
    <w:name w:val="Заголовок 3 Знак"/>
    <w:basedOn w:val="a0"/>
    <w:link w:val="3"/>
    <w:uiPriority w:val="9"/>
    <w:rsid w:val="00BE398E"/>
    <w:rPr>
      <w:rFonts w:ascii="Times New Roman" w:eastAsia="Times New Roman" w:hAnsi="Times New Roman" w:cs="Times New Roman"/>
      <w:b/>
      <w:bCs/>
      <w:sz w:val="27"/>
      <w:szCs w:val="27"/>
      <w:lang w:eastAsia="ru-RU"/>
    </w:rPr>
  </w:style>
  <w:style w:type="paragraph" w:customStyle="1" w:styleId="dt-p">
    <w:name w:val="dt-p"/>
    <w:basedOn w:val="a"/>
    <w:rsid w:val="00BE398E"/>
    <w:pPr>
      <w:widowControl/>
      <w:suppressAutoHyphens w:val="0"/>
      <w:spacing w:before="100" w:beforeAutospacing="1" w:after="100" w:afterAutospacing="1"/>
    </w:pPr>
    <w:rPr>
      <w:rFonts w:ascii="Times New Roman" w:eastAsia="Times New Roman" w:hAnsi="Times New Roman"/>
      <w:kern w:val="0"/>
      <w:sz w:val="24"/>
      <w:lang w:eastAsia="ru-RU"/>
    </w:rPr>
  </w:style>
  <w:style w:type="character" w:customStyle="1" w:styleId="dt-m">
    <w:name w:val="dt-m"/>
    <w:basedOn w:val="a0"/>
    <w:rsid w:val="00BE398E"/>
  </w:style>
  <w:style w:type="character" w:styleId="aa">
    <w:name w:val="FollowedHyperlink"/>
    <w:basedOn w:val="a0"/>
    <w:uiPriority w:val="99"/>
    <w:semiHidden/>
    <w:unhideWhenUsed/>
    <w:rsid w:val="00BE398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ormativ.kontur.ru/document?moduleId=1&amp;documentId=3801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kaltjaevo.ru/" TargetMode="External"/><Relationship Id="rId5" Type="http://schemas.openxmlformats.org/officeDocument/2006/relationships/hyperlink" Target="http://gov.cap.ru/SiteMap.aspx?id=3081009&amp;gov_id=45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19</Pages>
  <Words>5913</Words>
  <Characters>33708</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7</cp:revision>
  <cp:lastPrinted>2021-11-19T04:16:00Z</cp:lastPrinted>
  <dcterms:created xsi:type="dcterms:W3CDTF">2021-12-14T11:38:00Z</dcterms:created>
  <dcterms:modified xsi:type="dcterms:W3CDTF">2021-12-16T11:55:00Z</dcterms:modified>
</cp:coreProperties>
</file>