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15E" w:rsidRPr="00F43D05" w:rsidRDefault="00D3315E" w:rsidP="00D3315E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F43D0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ПРОЕКТ</w:t>
      </w:r>
    </w:p>
    <w:p w:rsidR="00D5686E" w:rsidRDefault="00885510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</w:t>
      </w:r>
      <w:r w:rsidR="00D568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="00D5686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D5686E"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D5686E"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D5686E">
        <w:rPr>
          <w:rFonts w:ascii="Times New Roman" w:hAnsi="Times New Roman"/>
          <w:sz w:val="28"/>
          <w:szCs w:val="28"/>
        </w:rPr>
        <w:t>Татышлинский</w:t>
      </w:r>
      <w:r w:rsidR="00D5686E" w:rsidRPr="00EB3025">
        <w:rPr>
          <w:rFonts w:ascii="Times New Roman" w:hAnsi="Times New Roman"/>
          <w:sz w:val="28"/>
          <w:szCs w:val="28"/>
        </w:rPr>
        <w:t xml:space="preserve"> район </w:t>
      </w:r>
      <w:r w:rsidR="00D5686E" w:rsidRPr="00EB3025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D568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85510" w:rsidRDefault="00885510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315E" w:rsidRDefault="00D3315E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315E" w:rsidRDefault="00885510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</w:t>
      </w:r>
      <w:r w:rsidR="00D3315E">
        <w:rPr>
          <w:rFonts w:ascii="Times New Roman" w:eastAsia="Times New Roman" w:hAnsi="Times New Roman"/>
          <w:sz w:val="28"/>
          <w:szCs w:val="28"/>
          <w:lang w:eastAsia="ru-RU"/>
        </w:rPr>
        <w:t>ЕНИЕ</w:t>
      </w:r>
    </w:p>
    <w:p w:rsidR="00885510" w:rsidRDefault="00885510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315E" w:rsidRDefault="00D3315E" w:rsidP="00D3315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«__»_________ 2018 г.                                                                  № __</w:t>
      </w:r>
    </w:p>
    <w:p w:rsidR="00D3315E" w:rsidRPr="00D3315E" w:rsidRDefault="00D3315E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</w:pPr>
    </w:p>
    <w:p w:rsidR="00D5686E" w:rsidRDefault="00D5686E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</w:pPr>
    </w:p>
    <w:p w:rsidR="00F43D05" w:rsidRPr="00703214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</w:pPr>
      <w:bookmarkStart w:id="0" w:name="_GoBack"/>
      <w:r w:rsidRPr="0070321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О порядке установки указателей, содержащих сведения о наименовании улицы и номере дома в сельском поселении </w:t>
      </w:r>
      <w:r w:rsidR="008F69E9" w:rsidRPr="0070321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Кальтяевский</w:t>
      </w:r>
      <w:r w:rsidRPr="0070321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сельсовет муниципального района </w:t>
      </w:r>
      <w:r w:rsidR="00BE3CFC" w:rsidRPr="0070321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Татышлинский</w:t>
      </w:r>
      <w:r w:rsidRPr="0070321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район </w:t>
      </w:r>
    </w:p>
    <w:p w:rsidR="00293525" w:rsidRPr="00703214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321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Республики Башкортостан</w:t>
      </w:r>
    </w:p>
    <w:p w:rsidR="00293525" w:rsidRPr="00703214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End w:id="0"/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Федеральным </w:t>
      </w:r>
      <w:hyperlink r:id="rId4" w:tgtFrame="_self" w:history="1">
        <w:r w:rsidRPr="00D3315E">
          <w:rPr>
            <w:rFonts w:ascii="Times New Roman" w:hAnsi="Times New Roman"/>
            <w:sz w:val="28"/>
            <w:szCs w:val="28"/>
            <w:lang w:eastAsia="ru-RU"/>
          </w:rPr>
          <w:t>Закон</w:t>
        </w:r>
        <w:r w:rsidRPr="00D3315E">
          <w:rPr>
            <w:rFonts w:ascii="Times New Roman" w:hAnsi="Times New Roman"/>
            <w:bCs/>
            <w:sz w:val="28"/>
            <w:szCs w:val="28"/>
            <w:lang w:eastAsia="ru-RU"/>
          </w:rPr>
          <w:t>ом</w:t>
        </w:r>
      </w:hyperlink>
      <w:r w:rsidR="00D3315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06.10.2003 г. № 131-ФЗ «Об общих принципах организации местного самоуправления в Российской Федерации», </w:t>
      </w:r>
      <w:hyperlink r:id="rId5" w:history="1">
        <w:r w:rsidR="002F4EF3" w:rsidRPr="00075E68">
          <w:rPr>
            <w:rFonts w:ascii="Times New Roman" w:hAnsi="Times New Roman"/>
            <w:color w:val="000000"/>
            <w:sz w:val="28"/>
            <w:szCs w:val="28"/>
          </w:rPr>
          <w:t>Кодекс</w:t>
        </w:r>
      </w:hyperlink>
      <w:r w:rsidR="002F4EF3" w:rsidRPr="00075E68">
        <w:rPr>
          <w:rFonts w:ascii="Times New Roman" w:hAnsi="Times New Roman"/>
          <w:color w:val="000000"/>
          <w:sz w:val="28"/>
          <w:szCs w:val="28"/>
        </w:rPr>
        <w:t>ом Р</w:t>
      </w:r>
      <w:r w:rsidR="002F4EF3" w:rsidRPr="00075E68">
        <w:rPr>
          <w:rFonts w:ascii="Times New Roman" w:hAnsi="Times New Roman"/>
          <w:sz w:val="28"/>
          <w:szCs w:val="28"/>
        </w:rPr>
        <w:t>еспублики Башкортостан об административных правонарушениях от 23.06.2011</w:t>
      </w:r>
      <w:r w:rsidR="002F4EF3">
        <w:rPr>
          <w:rFonts w:ascii="Times New Roman" w:hAnsi="Times New Roman"/>
          <w:sz w:val="28"/>
          <w:szCs w:val="28"/>
        </w:rPr>
        <w:t xml:space="preserve"> </w:t>
      </w:r>
      <w:r w:rsidR="002F4EF3" w:rsidRPr="00075E68">
        <w:rPr>
          <w:rFonts w:ascii="Times New Roman" w:hAnsi="Times New Roman"/>
          <w:sz w:val="28"/>
          <w:szCs w:val="28"/>
        </w:rPr>
        <w:t xml:space="preserve">г. </w:t>
      </w:r>
      <w:r w:rsidR="002F4EF3">
        <w:rPr>
          <w:rFonts w:ascii="Times New Roman" w:hAnsi="Times New Roman"/>
          <w:sz w:val="28"/>
          <w:szCs w:val="28"/>
        </w:rPr>
        <w:t>№</w:t>
      </w:r>
      <w:r w:rsidR="002F4EF3" w:rsidRPr="00075E68">
        <w:rPr>
          <w:rFonts w:ascii="Times New Roman" w:hAnsi="Times New Roman"/>
          <w:sz w:val="28"/>
          <w:szCs w:val="28"/>
        </w:rPr>
        <w:t xml:space="preserve"> 413-з</w:t>
      </w:r>
      <w:r w:rsidR="002F4EF3">
        <w:rPr>
          <w:rFonts w:ascii="Times New Roman" w:hAnsi="Times New Roman"/>
          <w:sz w:val="28"/>
          <w:szCs w:val="28"/>
        </w:rPr>
        <w:t>,</w:t>
      </w:r>
      <w:r w:rsidR="002F4EF3"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 </w:t>
      </w:r>
      <w:hyperlink r:id="rId6" w:tgtFrame="_self" w:history="1"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Устава</w:t>
        </w:r>
      </w:hyperlink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FB62AC">
        <w:rPr>
          <w:rFonts w:ascii="Times New Roman" w:hAnsi="Times New Roman"/>
          <w:sz w:val="28"/>
          <w:szCs w:val="28"/>
        </w:rPr>
        <w:t xml:space="preserve"> </w:t>
      </w:r>
      <w:r w:rsidR="00EB3025" w:rsidRPr="00EB3025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 w:rsidR="00BE3CFC">
        <w:rPr>
          <w:rFonts w:ascii="Times New Roman" w:hAnsi="Times New Roman"/>
          <w:sz w:val="28"/>
          <w:szCs w:val="28"/>
        </w:rPr>
        <w:t>Татышлинский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>, п о с т а н о в л я ю</w:t>
      </w:r>
      <w:r w:rsidR="00D3315E"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D3315E" w:rsidRDefault="00D3315E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Порядок установки указателей с названиями улиц и номерами домов в сельском поселении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>
        <w:rPr>
          <w:rFonts w:ascii="Times New Roman" w:hAnsi="Times New Roman"/>
          <w:sz w:val="28"/>
          <w:szCs w:val="28"/>
        </w:rPr>
        <w:t>Татышлинский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 согласно приложению.</w:t>
      </w: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2. Опубликовать настоящее 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>постановл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ение путем вывешивания на 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информационном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стенде администрации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>
        <w:rPr>
          <w:rFonts w:ascii="Times New Roman" w:hAnsi="Times New Roman"/>
          <w:sz w:val="28"/>
          <w:szCs w:val="28"/>
        </w:rPr>
        <w:t>Татышлинский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5510" w:rsidRPr="00885510">
        <w:rPr>
          <w:rFonts w:ascii="Times New Roman" w:hAnsi="Times New Roman"/>
          <w:sz w:val="28"/>
          <w:szCs w:val="28"/>
        </w:rPr>
        <w:t>и разместить на официальном сайте в сети Интернет</w:t>
      </w:r>
      <w:r w:rsidRPr="0088551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4681" w:rsidRDefault="003D4681" w:rsidP="003D4681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93525" w:rsidRPr="00EB3025">
        <w:rPr>
          <w:sz w:val="28"/>
          <w:szCs w:val="28"/>
        </w:rPr>
        <w:t xml:space="preserve">3. Контроль за исполнением настоящего </w:t>
      </w:r>
      <w:r w:rsidR="00885510">
        <w:rPr>
          <w:sz w:val="28"/>
          <w:szCs w:val="28"/>
        </w:rPr>
        <w:t>постановл</w:t>
      </w:r>
      <w:r w:rsidR="00293525" w:rsidRPr="00EB3025">
        <w:rPr>
          <w:sz w:val="28"/>
          <w:szCs w:val="28"/>
        </w:rPr>
        <w:t xml:space="preserve">ения </w:t>
      </w:r>
      <w:r>
        <w:rPr>
          <w:sz w:val="28"/>
          <w:szCs w:val="28"/>
        </w:rPr>
        <w:t xml:space="preserve">возложить на главу </w:t>
      </w:r>
      <w:r w:rsidR="00C56C1B">
        <w:rPr>
          <w:color w:val="000000"/>
          <w:sz w:val="28"/>
          <w:szCs w:val="28"/>
        </w:rPr>
        <w:t>Сельского</w:t>
      </w:r>
      <w:r>
        <w:rPr>
          <w:color w:val="000000"/>
          <w:sz w:val="28"/>
          <w:szCs w:val="28"/>
        </w:rPr>
        <w:t xml:space="preserve"> поселения </w:t>
      </w:r>
      <w:proofErr w:type="gramStart"/>
      <w:r w:rsidR="008F69E9">
        <w:rPr>
          <w:color w:val="000000"/>
          <w:sz w:val="28"/>
          <w:szCs w:val="28"/>
        </w:rPr>
        <w:t>Кальтяевский</w:t>
      </w:r>
      <w:r>
        <w:rPr>
          <w:color w:val="000000"/>
          <w:sz w:val="28"/>
          <w:szCs w:val="28"/>
        </w:rPr>
        <w:t xml:space="preserve">  сельсовет</w:t>
      </w:r>
      <w:proofErr w:type="gramEnd"/>
      <w:r>
        <w:rPr>
          <w:color w:val="000000"/>
          <w:sz w:val="28"/>
          <w:szCs w:val="28"/>
        </w:rPr>
        <w:t xml:space="preserve"> муниципального района Татышлинский район Республики Башкортостан.</w:t>
      </w: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4. Настоящее 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>постановл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ение вступает в силу со дня его официального опубликования.</w:t>
      </w: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EB3025" w:rsidRDefault="00FB62AC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поселения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gramEnd"/>
      <w:r w:rsidR="00293525"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 w:rsidR="008F69E9">
        <w:rPr>
          <w:rFonts w:ascii="Times New Roman" w:eastAsia="Times New Roman" w:hAnsi="Times New Roman"/>
          <w:sz w:val="28"/>
          <w:szCs w:val="28"/>
          <w:lang w:eastAsia="ru-RU"/>
        </w:rPr>
        <w:t>Р.Н. Гарипов</w:t>
      </w:r>
    </w:p>
    <w:p w:rsidR="00293525" w:rsidRDefault="00293525" w:rsidP="0029352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93525" w:rsidRDefault="00293525" w:rsidP="0029352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315E" w:rsidRDefault="00D3315E" w:rsidP="002F4EF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4EF3" w:rsidRDefault="002F4EF3" w:rsidP="002F4EF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56C1B" w:rsidRDefault="00C56C1B" w:rsidP="0029352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4681" w:rsidRDefault="003D4681" w:rsidP="00293525">
      <w:pPr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93525" w:rsidRPr="000F1604" w:rsidRDefault="00293525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Приложение</w:t>
      </w:r>
    </w:p>
    <w:p w:rsidR="00293525" w:rsidRPr="000F1604" w:rsidRDefault="00293525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к </w:t>
      </w:r>
      <w:r w:rsidR="00885510">
        <w:rPr>
          <w:rFonts w:ascii="Times New Roman" w:eastAsia="Times New Roman" w:hAnsi="Times New Roman"/>
          <w:sz w:val="20"/>
          <w:szCs w:val="20"/>
          <w:lang w:eastAsia="ru-RU"/>
        </w:rPr>
        <w:t>постановл</w:t>
      </w: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ению </w:t>
      </w:r>
      <w:r w:rsidR="00885510">
        <w:rPr>
          <w:rFonts w:ascii="Times New Roman" w:eastAsia="Times New Roman" w:hAnsi="Times New Roman"/>
          <w:sz w:val="20"/>
          <w:szCs w:val="20"/>
          <w:lang w:eastAsia="ru-RU"/>
        </w:rPr>
        <w:t>администрации</w:t>
      </w: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293525" w:rsidRPr="000F1604" w:rsidRDefault="00C56C1B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Сельского</w:t>
      </w:r>
      <w:r w:rsidR="00293525"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 поселения</w:t>
      </w:r>
    </w:p>
    <w:p w:rsidR="00293525" w:rsidRPr="000F1604" w:rsidRDefault="008F69E9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</w:rPr>
        <w:t>Кальтяевский</w:t>
      </w:r>
      <w:r w:rsidR="00EB3025" w:rsidRPr="000F1604">
        <w:rPr>
          <w:rFonts w:ascii="Times New Roman" w:hAnsi="Times New Roman"/>
          <w:sz w:val="20"/>
          <w:szCs w:val="20"/>
        </w:rPr>
        <w:t xml:space="preserve"> сельсовет</w:t>
      </w:r>
      <w:r w:rsidR="00EB3025" w:rsidRPr="000F1604">
        <w:rPr>
          <w:rFonts w:ascii="Times New Roman" w:hAnsi="Times New Roman"/>
          <w:sz w:val="20"/>
          <w:szCs w:val="20"/>
        </w:rPr>
        <w:br/>
        <w:t xml:space="preserve"> муниципального района </w:t>
      </w:r>
      <w:r w:rsidR="00EB3025" w:rsidRPr="000F1604">
        <w:rPr>
          <w:rFonts w:ascii="Times New Roman" w:hAnsi="Times New Roman"/>
          <w:sz w:val="20"/>
          <w:szCs w:val="20"/>
        </w:rPr>
        <w:br/>
      </w:r>
      <w:r w:rsidR="00BE3CFC">
        <w:rPr>
          <w:rFonts w:ascii="Times New Roman" w:hAnsi="Times New Roman"/>
          <w:sz w:val="20"/>
          <w:szCs w:val="20"/>
        </w:rPr>
        <w:t>Татышлинский</w:t>
      </w:r>
      <w:r w:rsidR="00EB3025" w:rsidRPr="000F1604">
        <w:rPr>
          <w:rFonts w:ascii="Times New Roman" w:hAnsi="Times New Roman"/>
          <w:sz w:val="20"/>
          <w:szCs w:val="20"/>
        </w:rPr>
        <w:t xml:space="preserve"> район </w:t>
      </w:r>
      <w:r w:rsidR="00EB3025" w:rsidRPr="000F1604">
        <w:rPr>
          <w:rFonts w:ascii="Times New Roman" w:hAnsi="Times New Roman"/>
          <w:sz w:val="20"/>
          <w:szCs w:val="20"/>
        </w:rPr>
        <w:br/>
      </w:r>
      <w:r w:rsidR="00293525" w:rsidRPr="000F1604">
        <w:rPr>
          <w:rFonts w:ascii="Times New Roman" w:eastAsia="Times New Roman" w:hAnsi="Times New Roman"/>
          <w:sz w:val="20"/>
          <w:szCs w:val="20"/>
          <w:lang w:eastAsia="ru-RU"/>
        </w:rPr>
        <w:t>Республики Башкортостан</w:t>
      </w:r>
    </w:p>
    <w:p w:rsidR="00293525" w:rsidRPr="000F1604" w:rsidRDefault="00293525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№ </w:t>
      </w:r>
      <w:r w:rsidR="00FB62AC"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 _</w:t>
      </w:r>
      <w:proofErr w:type="gramEnd"/>
      <w:r w:rsidR="00FB62AC" w:rsidRPr="000F1604">
        <w:rPr>
          <w:rFonts w:ascii="Times New Roman" w:eastAsia="Times New Roman" w:hAnsi="Times New Roman"/>
          <w:sz w:val="20"/>
          <w:szCs w:val="20"/>
          <w:lang w:eastAsia="ru-RU"/>
        </w:rPr>
        <w:t>___</w:t>
      </w: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 от </w:t>
      </w:r>
      <w:r w:rsidR="00D3315E">
        <w:rPr>
          <w:rFonts w:ascii="Times New Roman" w:eastAsia="Times New Roman" w:hAnsi="Times New Roman"/>
          <w:sz w:val="20"/>
          <w:szCs w:val="20"/>
          <w:lang w:eastAsia="ru-RU"/>
        </w:rPr>
        <w:t>__________ 2018</w:t>
      </w: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 г.</w:t>
      </w:r>
    </w:p>
    <w:p w:rsidR="00293525" w:rsidRPr="000F1604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93525" w:rsidRPr="00D3315E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Порядок установки указателей, содержащих сведения о наименовании улицы и номере дома в </w:t>
      </w:r>
      <w:r w:rsidR="000F2F65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ельском поселении </w:t>
      </w:r>
      <w:r w:rsidR="008F69E9">
        <w:rPr>
          <w:rFonts w:ascii="Times New Roman" w:eastAsia="Times New Roman" w:hAnsi="Times New Roman"/>
          <w:b/>
          <w:sz w:val="28"/>
          <w:szCs w:val="28"/>
          <w:lang w:eastAsia="ru-RU"/>
        </w:rPr>
        <w:t>Кальтяевский</w:t>
      </w: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сельсовет муниципального района </w:t>
      </w:r>
      <w:r w:rsidR="00BE3CFC"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 Республики Башкортостан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D3315E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1. Общие положения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1.1. Положение о порядке присвоения наименований улицам, установления  нумерации домов и установки указателей с наименованиями улиц и номерами домов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FB62AC" w:rsidRPr="00D3315E">
        <w:rPr>
          <w:rFonts w:ascii="Times New Roman" w:hAnsi="Times New Roman"/>
          <w:sz w:val="28"/>
          <w:szCs w:val="28"/>
        </w:rPr>
        <w:t xml:space="preserve"> </w:t>
      </w:r>
      <w:r w:rsidR="00EB3025" w:rsidRPr="00D3315E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EB3025" w:rsidRPr="00D3315E">
        <w:rPr>
          <w:rFonts w:ascii="Times New Roman" w:hAnsi="Times New Roman"/>
          <w:sz w:val="28"/>
          <w:szCs w:val="28"/>
        </w:rPr>
        <w:t xml:space="preserve"> район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Башкортостан (далее – Положение) вводится в целях упорядочения присвоения нумерации домов, зданий, сооружений, названий улиц и установки указателей с названиями улиц и номерами домов в сельском поселении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EB3025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8F69E9">
        <w:rPr>
          <w:rFonts w:ascii="Times New Roman" w:hAnsi="Times New Roman"/>
          <w:sz w:val="28"/>
          <w:szCs w:val="28"/>
        </w:rPr>
        <w:t xml:space="preserve"> </w:t>
      </w:r>
      <w:r w:rsidR="00011551" w:rsidRPr="00D3315E">
        <w:rPr>
          <w:rFonts w:ascii="Times New Roman" w:hAnsi="Times New Roman"/>
          <w:sz w:val="28"/>
          <w:szCs w:val="28"/>
        </w:rPr>
        <w:t xml:space="preserve">район </w:t>
      </w:r>
      <w:r w:rsidR="00011551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1.2.Настоящее Положение разработано в соответствии с Федеральным </w:t>
      </w:r>
      <w:hyperlink r:id="rId7" w:tgtFrame="_self" w:history="1">
        <w:r w:rsidRPr="00D3315E">
          <w:rPr>
            <w:rFonts w:ascii="Times New Roman" w:hAnsi="Times New Roman"/>
            <w:sz w:val="28"/>
            <w:szCs w:val="28"/>
            <w:lang w:eastAsia="ru-RU"/>
          </w:rPr>
          <w:t>закон</w:t>
        </w:r>
        <w:r w:rsidRPr="00D3315E">
          <w:rPr>
            <w:rFonts w:ascii="Times New Roman" w:hAnsi="Times New Roman"/>
            <w:bCs/>
            <w:sz w:val="28"/>
            <w:szCs w:val="28"/>
            <w:lang w:eastAsia="ru-RU"/>
          </w:rPr>
          <w:t>ом</w:t>
        </w:r>
      </w:hyperlink>
      <w:r w:rsidR="00D3315E">
        <w:rPr>
          <w:rFonts w:ascii="Times New Roman" w:hAnsi="Times New Roman"/>
          <w:bCs/>
          <w:color w:val="0000FF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от 06.10.2003 года «Об общих принципах организации местного самоуправления в Российской Федерации», </w:t>
      </w:r>
      <w:hyperlink r:id="rId8" w:tgtFrame="_self" w:history="1"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Уставом</w:t>
        </w:r>
      </w:hyperlink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район </w:t>
      </w:r>
      <w:r w:rsidR="00011551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1.3. Жилые дома, здания,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строения,  сооружения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и владения (объекты недвижимости) должны иметь уникальный адрес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район </w:t>
      </w:r>
      <w:r w:rsidR="00011551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1.4. В Положении устанавливается порядок определения, присвоения, изменения, аннулирования, резервирования и утверждения адресов жилых домов, зданий, строений, сооружений и владений.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1.5. При заполнении адресных данных в документах, подготавливаемых и выпускаемых организациями в отношении объектов недвижимости, расположенных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район </w:t>
      </w:r>
      <w:r w:rsidR="00011551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, запрещается произвольное, не соответствующее правилам настоящего Положения написание адресов жилых домов, земельных участков, зданий, строений, сооружений и владений.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1.6. Не присваиваются адреса помещениям в зданиях, пристройкам к зданиям, имеющим адрес.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1.7. Не присваиваются адреса временным строениям и сооружениям, хозяйственным блокам.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1.8. Не присваиваются отдельные почтовые адреса вторым жилым домам, расположенным на едином земельном участке домовладения, имеющего почтовый адрес.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>2. Основные термины и понятия</w:t>
      </w:r>
    </w:p>
    <w:p w:rsidR="00C03821" w:rsidRPr="00D3315E" w:rsidRDefault="00C03821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2.1. В настоящем Положении используются следующие основные понятия: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Присвоение наименований – установление наименований объектам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Переименование названий – изменение в установленном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порядке существующего названия.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Восстановление названий – присвоение объекту или части объек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та ранее существующего названия.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Улица, переулок, проезд, шоссе, аллея, тупик - поименованные градостроительные объекты, обеспечивающие транспортные и пешеходные связи между жилыми районами, а также между жилыми районами и промзонами, общественными центрами.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Площадь - поименованный градостроительный объект, являющийся планировочным элементом, имеющий замкнутые границы.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Нумерация домов – способ присвоения строениям номеров на улице.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Номер дома, здания, сооружения, корпуса – идентификатор здания, уникальный в некоторой окрестности (улицы), является частью адреса. Как правило, номер дома является целым положительным числом, к которому иногда добавляется буквенный индекс.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Буквенный индекс – необязательная часть адреса, выраженная одной буквой русского алфавита (за исключением букв 3, Ч, Ъ, Ь, О, И, Ы, Ц, Ш, Щ, Я), используемая для расширения адресного пространства.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Жилым домом признается индивидуально-определенное здание, которое состоит из комнат, а также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Здание – физически неделимый архитектурно-строительный объект, строительное сооружение с помещениями, состоящее из несущих и ограждающих или совмещенных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конструкций,  образующих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замкнутый объем, предназначенный для проживания или пребывания людей в зависимости от функционального назначения и для выполнения различных видов производственных процессов. Здание считается отдельным при обособленных несущих конструкциях фундаментов, стен и кровли. В противном случае объект рассматривается как часть здания.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Корпус – отдельное здание в ряду нескольких или обособленная часть здания (корпуса жилых домов, учебные, административно-бытовые корпуса,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общежития, расположенные на одной территории, корпуса гостиничных, спортивных больничных комплексов и др.).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Сооружение – строение с индивидуально сформированной предметно-пространственной средой, предназначенное для организации в пространстве социальных процессов и их элементов (ангары, спортивные сооружения, мосты, эстакады, скважины и т.п.). Далее в тексте Положении под термином «сооружение» понимается строительное сооружение, не являющееся зданием.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0D69" w:rsidRPr="00D3315E" w:rsidRDefault="00293525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3. Основания присвоения наименований (переименований) улиц и других составных частей </w:t>
      </w:r>
      <w:r w:rsidR="00C56C1B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Кальтяевский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сельсовет муниципального района </w:t>
      </w:r>
      <w:r w:rsidR="00BE3CFC"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район 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Республики Башкортостан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3.1. Наименования улицам, переулкам присваивается в соответствии с графической схемой, отражающей местоположение всех улиц и объектов недвижимости данного населенного пункта, с учетом выявленного мнения  населения соответствующей территории об указанных предложениях, оформленным протоколом и сложившихся исторических и местных условий данного населенного пункта.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3.2. Присвоение наименований вновь застраиваемых и проектируемых улиц и переулков происходит в соответствии с графическими материалами, отражающими местоположение всех улиц данного населенного пункта.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3.3. Переименование, присвоение новых наименований улицам принимается Распоряжением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3.5. Переименование объектов производится в исключительных случаях, а именно: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восстановлении исторически сложившегося наименования объекта, имеющего особую культурную ценность;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изменении статуса и (или) функционального назначения соответствующего объекта;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в целях устранения дублирования наименований объектов в пределах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если объект обозначен аббревиатурой, наименованием с номером или многословным словосочетанием, вызывающим значительное неудобство для произношения;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случаях неоднократных обращений жителей поселения по вопросу переименования объекта.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4. Правила адресации владений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4.1. На территории владения определяется основное здание, относительно которого осуществляется адресация самого владения.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4.2.  Прочим (неосновным) зданиям, строениям и сооружениям, расположенным на территории владения,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присваивается  литера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номера основного здания. Указатель «корпус» или «строение» в адресе определяется в зависимости от функционального назначения зданий, строений, сооружений с учетом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функционального  использования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земельного участка, на котором они расположены, и сложившейся адресации близлежащих объектов недвижимости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4.3. Нумерация зданий производится от главного въезда на территорию владения по мере удаления от него.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4.4. Встроенные и пристроенные объекты, которые имеют другое функциональное назначение, чем само здание, в исключительных случаях могут быть адресованы как самостоятельные здания.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5. Порядок присвоения наименований (переименований) улиц и других составных частей на территории </w:t>
      </w:r>
      <w:r w:rsidR="00C56C1B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Кальтяевский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сельсовет муниципального района </w:t>
      </w:r>
      <w:r w:rsidR="00BE3CFC"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район Республики Башкортостан</w:t>
      </w:r>
    </w:p>
    <w:p w:rsidR="00C03821" w:rsidRPr="00D3315E" w:rsidRDefault="00C03821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5.1. Для принятия решений о присвоении наименования (переименовании) улицам и иным составным частям населенного пункта в администрации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proofErr w:type="gramStart"/>
      <w:r w:rsidR="008F69E9">
        <w:rPr>
          <w:rFonts w:ascii="Times New Roman" w:eastAsia="Times New Roman" w:hAnsi="Times New Roman"/>
          <w:sz w:val="28"/>
          <w:szCs w:val="28"/>
          <w:lang w:eastAsia="ru-RU"/>
        </w:rPr>
        <w:t>Кальтяевский</w:t>
      </w:r>
      <w:r w:rsidR="00FB62AC"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BE3CFC" w:rsidRPr="00D3315E">
        <w:rPr>
          <w:rFonts w:ascii="Times New Roman" w:eastAsia="Times New Roman" w:hAnsi="Times New Roman"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постановлением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создается постоянно действующая комиссия.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5.2. Комиссия является коллегиальным органом и в своей работе руководствуется действующим законодательством РФ и Положением.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5.3. Работа комиссии осуществляется по мере необходимости, на основании заявлений, поступивших от инициаторов наименования (переименования), заинтересованных в присвоении (изменении) наименования улицам либо иным составным частям населенного пункта.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5.4. Инициаторами наименования (переименования) представляются следующие документы: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ходатайство о наименовании (переименовании) объекта;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протоколы общих собраний трудовых коллективов, организаций, общественных объединений, сходов граждан по месту их жительства и других органов, возбудивших ходатайство;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обоснование нового наименования объекта;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расчет затрат, связанных с переименованием объектов.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5.5. Предложения должны содержать следующие сведения: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предполагаемое наименование объекта;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карту-схему, на которой обозначается расположение объекта;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местоположение улицы, размер и характер ее застройки;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сведения об инициаторах, предложивших наименование (переименование) объекта, их адреса, телефоны и другие данные;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увековечивании памяти выдающихся людей прилагаются биографические справки об их жизни, деятельности и указываются их заслуги.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5.6. Комиссией рассматривается заявление, поданное лицами, указанными в пункте 5.3. Положения, и по результатам рассмотрения выносится заключение о возможности (невозможности) присвоения наименования (переименования) улиц и иных составных частей населенного пункта, на основании которого, Глава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выносит соответствующее Постановление.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5.7. Присвоение одного и того же наименования нескольким улицам в одном населенном пункте не допускается.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5.8. Написание наименований улиц производится в строгом соответствии с обозначением их в Постановлении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6. Документы необходимые для присвоения номера жилого дома, здания, строения, сооружения, владения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6.1. Основание для установления нумерации домов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FB62AC" w:rsidRPr="00D3315E">
        <w:rPr>
          <w:rFonts w:ascii="Times New Roman" w:hAnsi="Times New Roman"/>
          <w:sz w:val="28"/>
          <w:szCs w:val="28"/>
        </w:rPr>
        <w:t xml:space="preserve"> </w:t>
      </w:r>
      <w:r w:rsidR="00450D69" w:rsidRPr="00D3315E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является: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- отсутствия номера у жилого дома, здания,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строения  и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сооружения;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- приема в эксплуатацию вновь построенных жилых домов, зданий, строений и сооружений;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- в других случаях, когда этого требуют мероприятия по вопросам административно-территориального устройства.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6.2.  Для издания Распоряжения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организаций, учреждений необходимо представить в администрацию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следующие документы: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 на имя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Свидетельство о государственной регистрации права на земельный участок или свидетельство на право собственности на землю;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Кадастровая выписка о земельном участке (выписка из государственного кадастра недвижимости);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Разрешение на строительство (для юридических лиц и индивидуальных предпринимателей, для физических лиц осуществляющих капитальный ремонт или реконструкцию объекта индивидуального жилищного строительства, или если объект индивидуального жилищного строительства являлся объектом незавершенного строительства);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Технический паспорт на объект строительства;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 на вывоз и утилизацию ТБО.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lastRenderedPageBreak/>
        <w:t>7. Аннулирование адреса жилого дома, здания, строения, сооружения, владения.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7.1. Причинами аннулирования адреса являются полное разрушение (ликвидация) самого объекта адресации, а также раздел объекта на самостоятельные части с присвоением каждой части новых адресов.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7.2. Основанием для аннулирования адреса объекта является справка </w:t>
      </w:r>
      <w:proofErr w:type="spellStart"/>
      <w:r w:rsidR="00D3315E">
        <w:rPr>
          <w:rFonts w:ascii="Times New Roman" w:eastAsia="Times New Roman" w:hAnsi="Times New Roman"/>
          <w:sz w:val="28"/>
          <w:szCs w:val="28"/>
          <w:lang w:eastAsia="ru-RU"/>
        </w:rPr>
        <w:t>Янау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льского</w:t>
      </w:r>
      <w:proofErr w:type="spellEnd"/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территориального участка ГУП БТИ РБ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о сносе (разрушении) строения и снятии его с технического учета или разделе инвентарного дела на части.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7.3. В обязательном порядке аннулирование адреса объекта утверждается соответствующим правовым актом администрации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8. Форма таблички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8.1. На всех домах, зданиях и сооружениях должны быть вывешены таблички установленного образца с названием улицы и номером дома.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Указатель с обозначением наименования улицы, переулка и номера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дома  или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строения представляет собой табличку (</w:t>
      </w:r>
      <w:r w:rsidR="00C0382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00 x </w:t>
      </w:r>
      <w:r w:rsidR="00C0382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00 мм), на синем фоне  буквы и цифры белого цвета, по периметру прямоугольника рамка белого цвета. Указатель размещается на фасаде здания на высоте 2,5 - </w:t>
      </w:r>
      <w:smartTag w:uri="urn:schemas-microsoft-com:office:smarttags" w:element="metricconverter">
        <w:smartTagPr>
          <w:attr w:name="ProductID" w:val="3 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3 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от уровня земли, 25-</w:t>
      </w:r>
      <w:smartTag w:uri="urn:schemas-microsoft-com:office:smarttags" w:element="metricconverter">
        <w:smartTagPr>
          <w:attr w:name="ProductID" w:val="30 с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30 см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от левого угла для домов, имеющих четные номера, и с правой стороны для домов, имеющих нечетные номера.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8.2 Наименование улицы должно быть полным, отражать особенности жизни или деятельности населения, вписываться в уже существующую систему наименований улиц.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Написание наименований улиц производится в строгом соответствии с обозначением их в постановлении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9. Установка указателей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9.1. Указатель с обозначением наименования улицы, проезда, площади и т.д. размещается с левой стороны фасада на высоте 2,5- </w:t>
      </w:r>
      <w:smartTag w:uri="urn:schemas-microsoft-com:office:smarttags" w:element="metricconverter">
        <w:smartTagPr>
          <w:attr w:name="ProductID" w:val="3 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3 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от уровня земли, на расстоянии 25-</w:t>
      </w:r>
      <w:smartTag w:uri="urn:schemas-microsoft-com:office:smarttags" w:element="metricconverter">
        <w:smartTagPr>
          <w:attr w:name="ProductID" w:val="30 с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30 см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от угла на домах, имеющих четные номера, и с правой стороны фасада домов, имеющих нечетные номера.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9.2.Указатель представляет собой табличку (600 x </w:t>
      </w:r>
      <w:smartTag w:uri="urn:schemas-microsoft-com:office:smarttags" w:element="metricconverter">
        <w:smartTagPr>
          <w:attr w:name="ProductID" w:val="170 м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170 мм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), на синем фоне буквы и номер белого цвета, по периметру пластинки рамка белого цвета.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9.3. На домах, находящихся на пересечении улиц, должны быть установлены указатели с названием улицы и номерами домов до следующего перекрестка, таблички и указатели должны содержаться в чистоте, порядке.</w:t>
      </w:r>
    </w:p>
    <w:p w:rsidR="00293525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lastRenderedPageBreak/>
        <w:t>10. Присвоение адреса</w:t>
      </w:r>
    </w:p>
    <w:p w:rsidR="00C03821" w:rsidRPr="00D3315E" w:rsidRDefault="00C03821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10.1. Свободным от застройки земельным участкам, находящимся в собственности или долгосрочной аренде должен быть присвоен адрес в том же порядке, который установлен и для владений. В этом случае при присвоении адреса вновь возведенному на данном земельном участке зданию (строению, сооружению) последнее обозначается тем же адресом, что и земельный участок.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10.2. Адрес объектов недвижимости, расположенных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поселения, определяется постановлением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F43D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на основании распорядительных и правоустанавливающих документов, а также документов технической инвентаризации объектов недвижимости и т.д.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10.3. Резервирование адреса (местоположения) объекта недвижимости проводится при необходимости регистрации прав на незавершенное строительство и на объекты с установленным функциональным назначением.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10.4. Адрес объектов недвижимости содержит следующие реквизиты: Республика Башкортостан, </w:t>
      </w:r>
      <w:r w:rsidR="00BE3CFC" w:rsidRPr="00D3315E">
        <w:rPr>
          <w:rFonts w:ascii="Times New Roman" w:eastAsia="Times New Roman" w:hAnsi="Times New Roman"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район, наименование поселения, наименование населенного пункта, улицы, номер жилого дома, здания, строения.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10.5. Структура адреса определяется типом адресуемого объекта: жилой дом, здание, строение, владение.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11.Сроки рассмотрения обращения о присвоении адресов объектам недвижимости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11.1. Сроки рассмотрения обращений о присвоении адресов объектам недвижимости устанавливается в соответствии с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действующим  законодательством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 и нормативным правовым актом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FB62AC" w:rsidRPr="00D3315E">
        <w:rPr>
          <w:rFonts w:ascii="Times New Roman" w:hAnsi="Times New Roman"/>
          <w:sz w:val="28"/>
          <w:szCs w:val="28"/>
        </w:rPr>
        <w:t xml:space="preserve"> </w:t>
      </w:r>
      <w:r w:rsidR="00450D69" w:rsidRPr="00D3315E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11.2. Ответственность за отсутствие, неокрашенное или иное трудночитаемое, неисправное состояние, размещение далее пяти метров от внешней границы участка, а также нарушение порядка нумерации домов, зданий или сооружений несут руководители организаций, предприятий, учреждений, в ведении которых находится жилье, собственники домов, зданий, сооружений в соответствии с действующим законодательством.</w:t>
      </w:r>
    </w:p>
    <w:sectPr w:rsidR="00293525" w:rsidRPr="00D3315E" w:rsidSect="00AE3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2159"/>
    <w:rsid w:val="00002364"/>
    <w:rsid w:val="00006E4C"/>
    <w:rsid w:val="00011551"/>
    <w:rsid w:val="00011805"/>
    <w:rsid w:val="00017417"/>
    <w:rsid w:val="000175B4"/>
    <w:rsid w:val="00017ED5"/>
    <w:rsid w:val="0002133B"/>
    <w:rsid w:val="00025F7D"/>
    <w:rsid w:val="000315A0"/>
    <w:rsid w:val="000315A2"/>
    <w:rsid w:val="00037FBE"/>
    <w:rsid w:val="0004267E"/>
    <w:rsid w:val="0005330A"/>
    <w:rsid w:val="00054382"/>
    <w:rsid w:val="0005562F"/>
    <w:rsid w:val="000558E6"/>
    <w:rsid w:val="00061D1F"/>
    <w:rsid w:val="00067745"/>
    <w:rsid w:val="000754C1"/>
    <w:rsid w:val="000775D0"/>
    <w:rsid w:val="00077C67"/>
    <w:rsid w:val="00077CD4"/>
    <w:rsid w:val="00085550"/>
    <w:rsid w:val="00087461"/>
    <w:rsid w:val="000938FA"/>
    <w:rsid w:val="00095BF1"/>
    <w:rsid w:val="00097B70"/>
    <w:rsid w:val="000A0ADD"/>
    <w:rsid w:val="000A3126"/>
    <w:rsid w:val="000A6C6D"/>
    <w:rsid w:val="000A7297"/>
    <w:rsid w:val="000B0071"/>
    <w:rsid w:val="000B2741"/>
    <w:rsid w:val="000C2C0D"/>
    <w:rsid w:val="000C4CAF"/>
    <w:rsid w:val="000C60F4"/>
    <w:rsid w:val="000C727C"/>
    <w:rsid w:val="000D2A4C"/>
    <w:rsid w:val="000E17C3"/>
    <w:rsid w:val="000E1929"/>
    <w:rsid w:val="000E2090"/>
    <w:rsid w:val="000E5739"/>
    <w:rsid w:val="000F1604"/>
    <w:rsid w:val="000F2F65"/>
    <w:rsid w:val="000F33AD"/>
    <w:rsid w:val="000F6C12"/>
    <w:rsid w:val="0010661D"/>
    <w:rsid w:val="0011107D"/>
    <w:rsid w:val="001137E3"/>
    <w:rsid w:val="00114F8B"/>
    <w:rsid w:val="00116CBF"/>
    <w:rsid w:val="00127BE9"/>
    <w:rsid w:val="00130F6E"/>
    <w:rsid w:val="00130FED"/>
    <w:rsid w:val="0013264A"/>
    <w:rsid w:val="00137A9F"/>
    <w:rsid w:val="001430F2"/>
    <w:rsid w:val="00145001"/>
    <w:rsid w:val="00152283"/>
    <w:rsid w:val="00152DC2"/>
    <w:rsid w:val="00156DD1"/>
    <w:rsid w:val="001660B1"/>
    <w:rsid w:val="00166D4E"/>
    <w:rsid w:val="001702B6"/>
    <w:rsid w:val="00170FAB"/>
    <w:rsid w:val="00172E2A"/>
    <w:rsid w:val="001747D8"/>
    <w:rsid w:val="00176DA5"/>
    <w:rsid w:val="001812F4"/>
    <w:rsid w:val="0018150C"/>
    <w:rsid w:val="00181E33"/>
    <w:rsid w:val="00182373"/>
    <w:rsid w:val="00187803"/>
    <w:rsid w:val="00191D18"/>
    <w:rsid w:val="00195BD9"/>
    <w:rsid w:val="00196429"/>
    <w:rsid w:val="00196B0D"/>
    <w:rsid w:val="001A28D2"/>
    <w:rsid w:val="001A5658"/>
    <w:rsid w:val="001B04FA"/>
    <w:rsid w:val="001B058B"/>
    <w:rsid w:val="001B45A7"/>
    <w:rsid w:val="001C28B5"/>
    <w:rsid w:val="001C51F6"/>
    <w:rsid w:val="001D0802"/>
    <w:rsid w:val="001D1C4D"/>
    <w:rsid w:val="001E18E2"/>
    <w:rsid w:val="001E2D41"/>
    <w:rsid w:val="001F257F"/>
    <w:rsid w:val="002023F3"/>
    <w:rsid w:val="00204197"/>
    <w:rsid w:val="00206816"/>
    <w:rsid w:val="00207A80"/>
    <w:rsid w:val="002117D0"/>
    <w:rsid w:val="00212679"/>
    <w:rsid w:val="00214B23"/>
    <w:rsid w:val="00215640"/>
    <w:rsid w:val="00215BE3"/>
    <w:rsid w:val="00216B5E"/>
    <w:rsid w:val="00226C0D"/>
    <w:rsid w:val="00227BC8"/>
    <w:rsid w:val="002319D0"/>
    <w:rsid w:val="00234316"/>
    <w:rsid w:val="00235C33"/>
    <w:rsid w:val="002434FF"/>
    <w:rsid w:val="00246228"/>
    <w:rsid w:val="00251636"/>
    <w:rsid w:val="00254DD8"/>
    <w:rsid w:val="00256915"/>
    <w:rsid w:val="00260CA3"/>
    <w:rsid w:val="00262F2A"/>
    <w:rsid w:val="002659C0"/>
    <w:rsid w:val="002671F2"/>
    <w:rsid w:val="00272B6E"/>
    <w:rsid w:val="00272E59"/>
    <w:rsid w:val="00276CA0"/>
    <w:rsid w:val="00283AE8"/>
    <w:rsid w:val="00284024"/>
    <w:rsid w:val="002841FB"/>
    <w:rsid w:val="002859E8"/>
    <w:rsid w:val="00290C03"/>
    <w:rsid w:val="00291F26"/>
    <w:rsid w:val="00293105"/>
    <w:rsid w:val="00293525"/>
    <w:rsid w:val="0029720F"/>
    <w:rsid w:val="002A0EB6"/>
    <w:rsid w:val="002A34C7"/>
    <w:rsid w:val="002A3F93"/>
    <w:rsid w:val="002A49FC"/>
    <w:rsid w:val="002B1971"/>
    <w:rsid w:val="002B3711"/>
    <w:rsid w:val="002B6900"/>
    <w:rsid w:val="002B6A9E"/>
    <w:rsid w:val="002C0E11"/>
    <w:rsid w:val="002D0322"/>
    <w:rsid w:val="002D0E82"/>
    <w:rsid w:val="002D1512"/>
    <w:rsid w:val="002D3643"/>
    <w:rsid w:val="002D6AE5"/>
    <w:rsid w:val="002E00C0"/>
    <w:rsid w:val="002E15D8"/>
    <w:rsid w:val="002E2153"/>
    <w:rsid w:val="002E6BE4"/>
    <w:rsid w:val="002E76C0"/>
    <w:rsid w:val="002F08D6"/>
    <w:rsid w:val="002F33B6"/>
    <w:rsid w:val="002F4EF3"/>
    <w:rsid w:val="00300A56"/>
    <w:rsid w:val="00300C5F"/>
    <w:rsid w:val="003102C0"/>
    <w:rsid w:val="0031247E"/>
    <w:rsid w:val="003240D5"/>
    <w:rsid w:val="00324292"/>
    <w:rsid w:val="00324730"/>
    <w:rsid w:val="00325A95"/>
    <w:rsid w:val="00330B10"/>
    <w:rsid w:val="00333E02"/>
    <w:rsid w:val="0033663C"/>
    <w:rsid w:val="00337C3C"/>
    <w:rsid w:val="00340996"/>
    <w:rsid w:val="00342C2B"/>
    <w:rsid w:val="00345916"/>
    <w:rsid w:val="003468D8"/>
    <w:rsid w:val="00346BFE"/>
    <w:rsid w:val="003559D1"/>
    <w:rsid w:val="003567C7"/>
    <w:rsid w:val="00361E7D"/>
    <w:rsid w:val="003635A9"/>
    <w:rsid w:val="00363E78"/>
    <w:rsid w:val="00364FA7"/>
    <w:rsid w:val="00367E46"/>
    <w:rsid w:val="003705C4"/>
    <w:rsid w:val="00373EF8"/>
    <w:rsid w:val="00377566"/>
    <w:rsid w:val="003845CD"/>
    <w:rsid w:val="0038506E"/>
    <w:rsid w:val="00387B8A"/>
    <w:rsid w:val="00392A16"/>
    <w:rsid w:val="003A0842"/>
    <w:rsid w:val="003A14D5"/>
    <w:rsid w:val="003A15B5"/>
    <w:rsid w:val="003A4B2E"/>
    <w:rsid w:val="003A728B"/>
    <w:rsid w:val="003B12AD"/>
    <w:rsid w:val="003B22BF"/>
    <w:rsid w:val="003B4CFE"/>
    <w:rsid w:val="003B5FEB"/>
    <w:rsid w:val="003B670E"/>
    <w:rsid w:val="003C3A09"/>
    <w:rsid w:val="003C5A6A"/>
    <w:rsid w:val="003D3FDE"/>
    <w:rsid w:val="003D40E2"/>
    <w:rsid w:val="003D4681"/>
    <w:rsid w:val="003D5385"/>
    <w:rsid w:val="003D6F36"/>
    <w:rsid w:val="003D7324"/>
    <w:rsid w:val="003E25C5"/>
    <w:rsid w:val="003E3388"/>
    <w:rsid w:val="003E60F2"/>
    <w:rsid w:val="003F1C60"/>
    <w:rsid w:val="003F2F12"/>
    <w:rsid w:val="003F52BE"/>
    <w:rsid w:val="003F56BF"/>
    <w:rsid w:val="0040427C"/>
    <w:rsid w:val="00406A6C"/>
    <w:rsid w:val="00410675"/>
    <w:rsid w:val="00411B12"/>
    <w:rsid w:val="004161D1"/>
    <w:rsid w:val="00416D94"/>
    <w:rsid w:val="00421FEC"/>
    <w:rsid w:val="00423BA1"/>
    <w:rsid w:val="00430EBD"/>
    <w:rsid w:val="004317D9"/>
    <w:rsid w:val="004319A2"/>
    <w:rsid w:val="0043238F"/>
    <w:rsid w:val="004354A2"/>
    <w:rsid w:val="00440E98"/>
    <w:rsid w:val="004422C3"/>
    <w:rsid w:val="004423C4"/>
    <w:rsid w:val="00442A5A"/>
    <w:rsid w:val="0044385F"/>
    <w:rsid w:val="004462A3"/>
    <w:rsid w:val="00450036"/>
    <w:rsid w:val="00450D69"/>
    <w:rsid w:val="00454356"/>
    <w:rsid w:val="0045745E"/>
    <w:rsid w:val="004576D9"/>
    <w:rsid w:val="004603BC"/>
    <w:rsid w:val="00462403"/>
    <w:rsid w:val="00462826"/>
    <w:rsid w:val="00470C23"/>
    <w:rsid w:val="00471354"/>
    <w:rsid w:val="004819A8"/>
    <w:rsid w:val="00485C6B"/>
    <w:rsid w:val="00486EFB"/>
    <w:rsid w:val="00487C9A"/>
    <w:rsid w:val="00491956"/>
    <w:rsid w:val="00495FE2"/>
    <w:rsid w:val="00497182"/>
    <w:rsid w:val="004A0A9C"/>
    <w:rsid w:val="004A26AE"/>
    <w:rsid w:val="004A478E"/>
    <w:rsid w:val="004A5FF2"/>
    <w:rsid w:val="004A7693"/>
    <w:rsid w:val="004A7A7B"/>
    <w:rsid w:val="004B2A2D"/>
    <w:rsid w:val="004B4B5A"/>
    <w:rsid w:val="004B6F57"/>
    <w:rsid w:val="004C407F"/>
    <w:rsid w:val="004C52AA"/>
    <w:rsid w:val="004C6095"/>
    <w:rsid w:val="004C6C10"/>
    <w:rsid w:val="004D24F0"/>
    <w:rsid w:val="004D49AF"/>
    <w:rsid w:val="004D78D3"/>
    <w:rsid w:val="004E2137"/>
    <w:rsid w:val="004E3178"/>
    <w:rsid w:val="004E36BF"/>
    <w:rsid w:val="004F6219"/>
    <w:rsid w:val="004F7029"/>
    <w:rsid w:val="0050021E"/>
    <w:rsid w:val="0050497D"/>
    <w:rsid w:val="005056B7"/>
    <w:rsid w:val="00506B70"/>
    <w:rsid w:val="00526B99"/>
    <w:rsid w:val="00527EA8"/>
    <w:rsid w:val="005302A1"/>
    <w:rsid w:val="00532186"/>
    <w:rsid w:val="00533814"/>
    <w:rsid w:val="005405CD"/>
    <w:rsid w:val="00541F10"/>
    <w:rsid w:val="00546A76"/>
    <w:rsid w:val="005506E3"/>
    <w:rsid w:val="00551E09"/>
    <w:rsid w:val="0055302B"/>
    <w:rsid w:val="005544EC"/>
    <w:rsid w:val="00555A72"/>
    <w:rsid w:val="00557935"/>
    <w:rsid w:val="00557968"/>
    <w:rsid w:val="00560AAF"/>
    <w:rsid w:val="00561A90"/>
    <w:rsid w:val="005652E3"/>
    <w:rsid w:val="005670A1"/>
    <w:rsid w:val="0056712D"/>
    <w:rsid w:val="00571013"/>
    <w:rsid w:val="005711F1"/>
    <w:rsid w:val="005721A5"/>
    <w:rsid w:val="00572A5B"/>
    <w:rsid w:val="005738E9"/>
    <w:rsid w:val="00580EA3"/>
    <w:rsid w:val="00584937"/>
    <w:rsid w:val="00585BAC"/>
    <w:rsid w:val="005902AD"/>
    <w:rsid w:val="00595C68"/>
    <w:rsid w:val="00597C97"/>
    <w:rsid w:val="005A327D"/>
    <w:rsid w:val="005A53F8"/>
    <w:rsid w:val="005B0281"/>
    <w:rsid w:val="005B03DA"/>
    <w:rsid w:val="005C0DB1"/>
    <w:rsid w:val="005D0A47"/>
    <w:rsid w:val="005D4D68"/>
    <w:rsid w:val="005D629A"/>
    <w:rsid w:val="005D63ED"/>
    <w:rsid w:val="005E3BB8"/>
    <w:rsid w:val="005E432D"/>
    <w:rsid w:val="005E5535"/>
    <w:rsid w:val="005E7BD7"/>
    <w:rsid w:val="005F48E2"/>
    <w:rsid w:val="005F53E0"/>
    <w:rsid w:val="005F6317"/>
    <w:rsid w:val="005F6B24"/>
    <w:rsid w:val="005F7CBF"/>
    <w:rsid w:val="00601CA4"/>
    <w:rsid w:val="00604EA8"/>
    <w:rsid w:val="00611D49"/>
    <w:rsid w:val="00612EF9"/>
    <w:rsid w:val="00612F79"/>
    <w:rsid w:val="00620B12"/>
    <w:rsid w:val="00622471"/>
    <w:rsid w:val="006248CB"/>
    <w:rsid w:val="006276A9"/>
    <w:rsid w:val="00637DBF"/>
    <w:rsid w:val="00642170"/>
    <w:rsid w:val="006421D7"/>
    <w:rsid w:val="006430D4"/>
    <w:rsid w:val="0064591F"/>
    <w:rsid w:val="00647248"/>
    <w:rsid w:val="00653A99"/>
    <w:rsid w:val="00654C2A"/>
    <w:rsid w:val="0066245B"/>
    <w:rsid w:val="00664960"/>
    <w:rsid w:val="0066776F"/>
    <w:rsid w:val="00680812"/>
    <w:rsid w:val="0068164F"/>
    <w:rsid w:val="00683501"/>
    <w:rsid w:val="00690BE0"/>
    <w:rsid w:val="00691777"/>
    <w:rsid w:val="00692C8A"/>
    <w:rsid w:val="006939EC"/>
    <w:rsid w:val="00695CC2"/>
    <w:rsid w:val="0069613F"/>
    <w:rsid w:val="006A1E16"/>
    <w:rsid w:val="006B20FF"/>
    <w:rsid w:val="006B2AD0"/>
    <w:rsid w:val="006B5DC6"/>
    <w:rsid w:val="006C2AC4"/>
    <w:rsid w:val="006C4757"/>
    <w:rsid w:val="006C4CDE"/>
    <w:rsid w:val="006C656F"/>
    <w:rsid w:val="006C687D"/>
    <w:rsid w:val="006D0639"/>
    <w:rsid w:val="006D283F"/>
    <w:rsid w:val="006D5A4E"/>
    <w:rsid w:val="006D67DC"/>
    <w:rsid w:val="006E04B8"/>
    <w:rsid w:val="006E6083"/>
    <w:rsid w:val="006E79EC"/>
    <w:rsid w:val="006F390A"/>
    <w:rsid w:val="006F4334"/>
    <w:rsid w:val="00703214"/>
    <w:rsid w:val="00704E40"/>
    <w:rsid w:val="00711790"/>
    <w:rsid w:val="00711AD5"/>
    <w:rsid w:val="00713FF5"/>
    <w:rsid w:val="007169DC"/>
    <w:rsid w:val="007222A1"/>
    <w:rsid w:val="00727D6D"/>
    <w:rsid w:val="0073070D"/>
    <w:rsid w:val="00733328"/>
    <w:rsid w:val="007339DD"/>
    <w:rsid w:val="00741DAB"/>
    <w:rsid w:val="007444B1"/>
    <w:rsid w:val="00744800"/>
    <w:rsid w:val="00744F73"/>
    <w:rsid w:val="00746D50"/>
    <w:rsid w:val="007634BE"/>
    <w:rsid w:val="0076484D"/>
    <w:rsid w:val="00766CAA"/>
    <w:rsid w:val="007712CB"/>
    <w:rsid w:val="00771B5E"/>
    <w:rsid w:val="007721BC"/>
    <w:rsid w:val="007756CB"/>
    <w:rsid w:val="00775EB9"/>
    <w:rsid w:val="007776B8"/>
    <w:rsid w:val="00783129"/>
    <w:rsid w:val="00783254"/>
    <w:rsid w:val="00787743"/>
    <w:rsid w:val="007903DA"/>
    <w:rsid w:val="0079303F"/>
    <w:rsid w:val="007A37E7"/>
    <w:rsid w:val="007A3977"/>
    <w:rsid w:val="007A4900"/>
    <w:rsid w:val="007A6E44"/>
    <w:rsid w:val="007B2924"/>
    <w:rsid w:val="007B47D0"/>
    <w:rsid w:val="007B570D"/>
    <w:rsid w:val="007B722E"/>
    <w:rsid w:val="007C0F56"/>
    <w:rsid w:val="007C2C58"/>
    <w:rsid w:val="007C554B"/>
    <w:rsid w:val="007C6073"/>
    <w:rsid w:val="007C6649"/>
    <w:rsid w:val="007D3CB7"/>
    <w:rsid w:val="007D40AB"/>
    <w:rsid w:val="007D4A47"/>
    <w:rsid w:val="007D5CCC"/>
    <w:rsid w:val="007E1B3C"/>
    <w:rsid w:val="007E42FA"/>
    <w:rsid w:val="007F0886"/>
    <w:rsid w:val="007F1F79"/>
    <w:rsid w:val="007F20FD"/>
    <w:rsid w:val="007F2D87"/>
    <w:rsid w:val="007F732B"/>
    <w:rsid w:val="0080025C"/>
    <w:rsid w:val="00801119"/>
    <w:rsid w:val="00802215"/>
    <w:rsid w:val="0080474A"/>
    <w:rsid w:val="008120D0"/>
    <w:rsid w:val="00814892"/>
    <w:rsid w:val="00817F35"/>
    <w:rsid w:val="00825DEA"/>
    <w:rsid w:val="00826E21"/>
    <w:rsid w:val="008377E2"/>
    <w:rsid w:val="00837954"/>
    <w:rsid w:val="00841DB5"/>
    <w:rsid w:val="008465B3"/>
    <w:rsid w:val="00847FF8"/>
    <w:rsid w:val="00850F21"/>
    <w:rsid w:val="00851EB7"/>
    <w:rsid w:val="00854308"/>
    <w:rsid w:val="0085433B"/>
    <w:rsid w:val="00855569"/>
    <w:rsid w:val="008601A9"/>
    <w:rsid w:val="008602E9"/>
    <w:rsid w:val="0086089D"/>
    <w:rsid w:val="00864222"/>
    <w:rsid w:val="00872091"/>
    <w:rsid w:val="00873D95"/>
    <w:rsid w:val="00875625"/>
    <w:rsid w:val="008759E2"/>
    <w:rsid w:val="00877638"/>
    <w:rsid w:val="0088366F"/>
    <w:rsid w:val="00884545"/>
    <w:rsid w:val="0088457F"/>
    <w:rsid w:val="00884815"/>
    <w:rsid w:val="00884F85"/>
    <w:rsid w:val="008851A3"/>
    <w:rsid w:val="00885510"/>
    <w:rsid w:val="0088695F"/>
    <w:rsid w:val="00890DED"/>
    <w:rsid w:val="00891FEE"/>
    <w:rsid w:val="008923F0"/>
    <w:rsid w:val="00895359"/>
    <w:rsid w:val="00895DC9"/>
    <w:rsid w:val="008A20AE"/>
    <w:rsid w:val="008A2B26"/>
    <w:rsid w:val="008A5438"/>
    <w:rsid w:val="008A548C"/>
    <w:rsid w:val="008A562D"/>
    <w:rsid w:val="008A58E9"/>
    <w:rsid w:val="008B3697"/>
    <w:rsid w:val="008B4167"/>
    <w:rsid w:val="008B7406"/>
    <w:rsid w:val="008C14FB"/>
    <w:rsid w:val="008D26B8"/>
    <w:rsid w:val="008D2B26"/>
    <w:rsid w:val="008D387E"/>
    <w:rsid w:val="008D77BA"/>
    <w:rsid w:val="008E183C"/>
    <w:rsid w:val="008E1B9E"/>
    <w:rsid w:val="008E24F3"/>
    <w:rsid w:val="008E3495"/>
    <w:rsid w:val="008E5AC4"/>
    <w:rsid w:val="008F0134"/>
    <w:rsid w:val="008F04A7"/>
    <w:rsid w:val="008F0AD3"/>
    <w:rsid w:val="008F4A54"/>
    <w:rsid w:val="008F529A"/>
    <w:rsid w:val="008F69E9"/>
    <w:rsid w:val="0090361E"/>
    <w:rsid w:val="00903BBB"/>
    <w:rsid w:val="009056A1"/>
    <w:rsid w:val="00912159"/>
    <w:rsid w:val="009152E4"/>
    <w:rsid w:val="00920E63"/>
    <w:rsid w:val="00925FE7"/>
    <w:rsid w:val="009264D2"/>
    <w:rsid w:val="009271D1"/>
    <w:rsid w:val="00932C2F"/>
    <w:rsid w:val="00934250"/>
    <w:rsid w:val="00934B4D"/>
    <w:rsid w:val="009411E4"/>
    <w:rsid w:val="009414BB"/>
    <w:rsid w:val="00942D12"/>
    <w:rsid w:val="0094646A"/>
    <w:rsid w:val="0094733C"/>
    <w:rsid w:val="00951A26"/>
    <w:rsid w:val="009528A4"/>
    <w:rsid w:val="00954460"/>
    <w:rsid w:val="00956028"/>
    <w:rsid w:val="00956DF6"/>
    <w:rsid w:val="00962613"/>
    <w:rsid w:val="009638E8"/>
    <w:rsid w:val="00965548"/>
    <w:rsid w:val="00965DEA"/>
    <w:rsid w:val="00967431"/>
    <w:rsid w:val="0097315A"/>
    <w:rsid w:val="00975405"/>
    <w:rsid w:val="00976A7F"/>
    <w:rsid w:val="00980164"/>
    <w:rsid w:val="00981B73"/>
    <w:rsid w:val="00983B98"/>
    <w:rsid w:val="00984CF9"/>
    <w:rsid w:val="0098672D"/>
    <w:rsid w:val="0099114E"/>
    <w:rsid w:val="0099130B"/>
    <w:rsid w:val="009A149E"/>
    <w:rsid w:val="009A1548"/>
    <w:rsid w:val="009A7CA0"/>
    <w:rsid w:val="009B2564"/>
    <w:rsid w:val="009B2C93"/>
    <w:rsid w:val="009B5324"/>
    <w:rsid w:val="009C186B"/>
    <w:rsid w:val="009C2551"/>
    <w:rsid w:val="009D0986"/>
    <w:rsid w:val="009D6F3C"/>
    <w:rsid w:val="009D7F25"/>
    <w:rsid w:val="009E1E96"/>
    <w:rsid w:val="009E525D"/>
    <w:rsid w:val="009E59F9"/>
    <w:rsid w:val="009E6273"/>
    <w:rsid w:val="009E7AD4"/>
    <w:rsid w:val="009F106C"/>
    <w:rsid w:val="009F1B12"/>
    <w:rsid w:val="009F499E"/>
    <w:rsid w:val="009F49C1"/>
    <w:rsid w:val="009F5B8D"/>
    <w:rsid w:val="009F71A9"/>
    <w:rsid w:val="00A00E42"/>
    <w:rsid w:val="00A02813"/>
    <w:rsid w:val="00A038B4"/>
    <w:rsid w:val="00A04E2A"/>
    <w:rsid w:val="00A05678"/>
    <w:rsid w:val="00A05781"/>
    <w:rsid w:val="00A12732"/>
    <w:rsid w:val="00A133D5"/>
    <w:rsid w:val="00A16A0C"/>
    <w:rsid w:val="00A16F33"/>
    <w:rsid w:val="00A17F9C"/>
    <w:rsid w:val="00A204C9"/>
    <w:rsid w:val="00A252B2"/>
    <w:rsid w:val="00A3138F"/>
    <w:rsid w:val="00A3223C"/>
    <w:rsid w:val="00A375B6"/>
    <w:rsid w:val="00A44339"/>
    <w:rsid w:val="00A5335E"/>
    <w:rsid w:val="00A54E83"/>
    <w:rsid w:val="00A55648"/>
    <w:rsid w:val="00A60B4F"/>
    <w:rsid w:val="00A62397"/>
    <w:rsid w:val="00A623C6"/>
    <w:rsid w:val="00A62788"/>
    <w:rsid w:val="00A65162"/>
    <w:rsid w:val="00A655CB"/>
    <w:rsid w:val="00A6580C"/>
    <w:rsid w:val="00A660D9"/>
    <w:rsid w:val="00A66903"/>
    <w:rsid w:val="00A70096"/>
    <w:rsid w:val="00A716F8"/>
    <w:rsid w:val="00A723CA"/>
    <w:rsid w:val="00A73CCF"/>
    <w:rsid w:val="00A74549"/>
    <w:rsid w:val="00A76480"/>
    <w:rsid w:val="00A80061"/>
    <w:rsid w:val="00A80ADF"/>
    <w:rsid w:val="00A844E7"/>
    <w:rsid w:val="00A86769"/>
    <w:rsid w:val="00A91867"/>
    <w:rsid w:val="00A92BB0"/>
    <w:rsid w:val="00A94CD2"/>
    <w:rsid w:val="00A964F5"/>
    <w:rsid w:val="00A96C34"/>
    <w:rsid w:val="00AA005B"/>
    <w:rsid w:val="00AB0939"/>
    <w:rsid w:val="00AB0F02"/>
    <w:rsid w:val="00AB186B"/>
    <w:rsid w:val="00AB37EA"/>
    <w:rsid w:val="00AB647E"/>
    <w:rsid w:val="00AB6CD3"/>
    <w:rsid w:val="00AC06D2"/>
    <w:rsid w:val="00AC26B2"/>
    <w:rsid w:val="00AC5BD5"/>
    <w:rsid w:val="00AC7571"/>
    <w:rsid w:val="00AD02EA"/>
    <w:rsid w:val="00AD5675"/>
    <w:rsid w:val="00AD66F0"/>
    <w:rsid w:val="00AD72F3"/>
    <w:rsid w:val="00AE03C3"/>
    <w:rsid w:val="00AE120B"/>
    <w:rsid w:val="00AE3633"/>
    <w:rsid w:val="00AF0165"/>
    <w:rsid w:val="00AF1285"/>
    <w:rsid w:val="00B044E6"/>
    <w:rsid w:val="00B116B6"/>
    <w:rsid w:val="00B13A5D"/>
    <w:rsid w:val="00B17DD6"/>
    <w:rsid w:val="00B20088"/>
    <w:rsid w:val="00B21798"/>
    <w:rsid w:val="00B30FB1"/>
    <w:rsid w:val="00B33182"/>
    <w:rsid w:val="00B347CF"/>
    <w:rsid w:val="00B34B76"/>
    <w:rsid w:val="00B40BE1"/>
    <w:rsid w:val="00B4451C"/>
    <w:rsid w:val="00B4753C"/>
    <w:rsid w:val="00B57751"/>
    <w:rsid w:val="00B607B4"/>
    <w:rsid w:val="00B64AD8"/>
    <w:rsid w:val="00B64FE3"/>
    <w:rsid w:val="00B667C3"/>
    <w:rsid w:val="00B67BFC"/>
    <w:rsid w:val="00B777DD"/>
    <w:rsid w:val="00B835DE"/>
    <w:rsid w:val="00B83DD5"/>
    <w:rsid w:val="00B96E2F"/>
    <w:rsid w:val="00BA7ED4"/>
    <w:rsid w:val="00BB2086"/>
    <w:rsid w:val="00BB284E"/>
    <w:rsid w:val="00BB2E81"/>
    <w:rsid w:val="00BB3D9E"/>
    <w:rsid w:val="00BC6357"/>
    <w:rsid w:val="00BC7418"/>
    <w:rsid w:val="00BE3CFC"/>
    <w:rsid w:val="00BF30F4"/>
    <w:rsid w:val="00BF58AF"/>
    <w:rsid w:val="00C03821"/>
    <w:rsid w:val="00C06115"/>
    <w:rsid w:val="00C06989"/>
    <w:rsid w:val="00C07F0F"/>
    <w:rsid w:val="00C10061"/>
    <w:rsid w:val="00C109CD"/>
    <w:rsid w:val="00C10AAC"/>
    <w:rsid w:val="00C10D54"/>
    <w:rsid w:val="00C1482C"/>
    <w:rsid w:val="00C17335"/>
    <w:rsid w:val="00C212EE"/>
    <w:rsid w:val="00C31A7C"/>
    <w:rsid w:val="00C34506"/>
    <w:rsid w:val="00C3769D"/>
    <w:rsid w:val="00C4039A"/>
    <w:rsid w:val="00C435D7"/>
    <w:rsid w:val="00C45AA0"/>
    <w:rsid w:val="00C50F03"/>
    <w:rsid w:val="00C510DF"/>
    <w:rsid w:val="00C56C1B"/>
    <w:rsid w:val="00C60866"/>
    <w:rsid w:val="00C624AD"/>
    <w:rsid w:val="00C650BF"/>
    <w:rsid w:val="00C66479"/>
    <w:rsid w:val="00C739E9"/>
    <w:rsid w:val="00C73B0B"/>
    <w:rsid w:val="00C7511D"/>
    <w:rsid w:val="00C817FA"/>
    <w:rsid w:val="00C87E1D"/>
    <w:rsid w:val="00C905CD"/>
    <w:rsid w:val="00C906A7"/>
    <w:rsid w:val="00C93382"/>
    <w:rsid w:val="00C935DE"/>
    <w:rsid w:val="00C94094"/>
    <w:rsid w:val="00CA6405"/>
    <w:rsid w:val="00CB3C30"/>
    <w:rsid w:val="00CC1922"/>
    <w:rsid w:val="00CC481E"/>
    <w:rsid w:val="00CC754E"/>
    <w:rsid w:val="00CD09D6"/>
    <w:rsid w:val="00CD0FEA"/>
    <w:rsid w:val="00CD38E6"/>
    <w:rsid w:val="00CD5F7C"/>
    <w:rsid w:val="00CE2049"/>
    <w:rsid w:val="00CE745A"/>
    <w:rsid w:val="00CF1909"/>
    <w:rsid w:val="00CF7BC3"/>
    <w:rsid w:val="00D01479"/>
    <w:rsid w:val="00D027B5"/>
    <w:rsid w:val="00D04E24"/>
    <w:rsid w:val="00D056E4"/>
    <w:rsid w:val="00D066C1"/>
    <w:rsid w:val="00D07FD4"/>
    <w:rsid w:val="00D11499"/>
    <w:rsid w:val="00D121FD"/>
    <w:rsid w:val="00D16238"/>
    <w:rsid w:val="00D318F9"/>
    <w:rsid w:val="00D3315E"/>
    <w:rsid w:val="00D355B8"/>
    <w:rsid w:val="00D413DB"/>
    <w:rsid w:val="00D424A8"/>
    <w:rsid w:val="00D426AB"/>
    <w:rsid w:val="00D42F51"/>
    <w:rsid w:val="00D46504"/>
    <w:rsid w:val="00D517BC"/>
    <w:rsid w:val="00D5605A"/>
    <w:rsid w:val="00D5686E"/>
    <w:rsid w:val="00D57993"/>
    <w:rsid w:val="00D61BBF"/>
    <w:rsid w:val="00D61BF1"/>
    <w:rsid w:val="00D61F13"/>
    <w:rsid w:val="00D63A97"/>
    <w:rsid w:val="00D65013"/>
    <w:rsid w:val="00D65A9D"/>
    <w:rsid w:val="00D73B93"/>
    <w:rsid w:val="00D73D28"/>
    <w:rsid w:val="00D75F71"/>
    <w:rsid w:val="00D81BE5"/>
    <w:rsid w:val="00D83BEE"/>
    <w:rsid w:val="00D866C9"/>
    <w:rsid w:val="00D92723"/>
    <w:rsid w:val="00DA058E"/>
    <w:rsid w:val="00DA4328"/>
    <w:rsid w:val="00DA5997"/>
    <w:rsid w:val="00DB2533"/>
    <w:rsid w:val="00DB7068"/>
    <w:rsid w:val="00DB7683"/>
    <w:rsid w:val="00DB7976"/>
    <w:rsid w:val="00DC560B"/>
    <w:rsid w:val="00DD6FAE"/>
    <w:rsid w:val="00DD750B"/>
    <w:rsid w:val="00DE15AC"/>
    <w:rsid w:val="00DE160B"/>
    <w:rsid w:val="00DE564A"/>
    <w:rsid w:val="00DE657E"/>
    <w:rsid w:val="00DF25B2"/>
    <w:rsid w:val="00DF2E3A"/>
    <w:rsid w:val="00DF3422"/>
    <w:rsid w:val="00DF3F2C"/>
    <w:rsid w:val="00DF653C"/>
    <w:rsid w:val="00DF7362"/>
    <w:rsid w:val="00E016C6"/>
    <w:rsid w:val="00E01E1A"/>
    <w:rsid w:val="00E04BF3"/>
    <w:rsid w:val="00E052CD"/>
    <w:rsid w:val="00E06F1B"/>
    <w:rsid w:val="00E072F4"/>
    <w:rsid w:val="00E15F79"/>
    <w:rsid w:val="00E20E26"/>
    <w:rsid w:val="00E22E8D"/>
    <w:rsid w:val="00E26350"/>
    <w:rsid w:val="00E269DE"/>
    <w:rsid w:val="00E26F20"/>
    <w:rsid w:val="00E33499"/>
    <w:rsid w:val="00E340CE"/>
    <w:rsid w:val="00E359D5"/>
    <w:rsid w:val="00E36252"/>
    <w:rsid w:val="00E36D2F"/>
    <w:rsid w:val="00E42EA8"/>
    <w:rsid w:val="00E43027"/>
    <w:rsid w:val="00E43098"/>
    <w:rsid w:val="00E5259E"/>
    <w:rsid w:val="00E55488"/>
    <w:rsid w:val="00E6039F"/>
    <w:rsid w:val="00E64C95"/>
    <w:rsid w:val="00E65F09"/>
    <w:rsid w:val="00E70189"/>
    <w:rsid w:val="00E71202"/>
    <w:rsid w:val="00E73BCA"/>
    <w:rsid w:val="00E7470C"/>
    <w:rsid w:val="00E747EA"/>
    <w:rsid w:val="00E763AB"/>
    <w:rsid w:val="00E87872"/>
    <w:rsid w:val="00E934A8"/>
    <w:rsid w:val="00EA1FC6"/>
    <w:rsid w:val="00EA376B"/>
    <w:rsid w:val="00EA4EB5"/>
    <w:rsid w:val="00EA5EA3"/>
    <w:rsid w:val="00EA785F"/>
    <w:rsid w:val="00EA7AEA"/>
    <w:rsid w:val="00EB3025"/>
    <w:rsid w:val="00EB4324"/>
    <w:rsid w:val="00EB4FB4"/>
    <w:rsid w:val="00EB75DD"/>
    <w:rsid w:val="00EC344A"/>
    <w:rsid w:val="00EC50A3"/>
    <w:rsid w:val="00EC5290"/>
    <w:rsid w:val="00ED2F16"/>
    <w:rsid w:val="00ED3D8F"/>
    <w:rsid w:val="00ED6C0B"/>
    <w:rsid w:val="00ED7E66"/>
    <w:rsid w:val="00EE1911"/>
    <w:rsid w:val="00EE2016"/>
    <w:rsid w:val="00EE4BDE"/>
    <w:rsid w:val="00EE4C77"/>
    <w:rsid w:val="00EE7795"/>
    <w:rsid w:val="00EF0946"/>
    <w:rsid w:val="00EF0B45"/>
    <w:rsid w:val="00EF1415"/>
    <w:rsid w:val="00EF1EFC"/>
    <w:rsid w:val="00EF3026"/>
    <w:rsid w:val="00EF496B"/>
    <w:rsid w:val="00F02F4A"/>
    <w:rsid w:val="00F0598E"/>
    <w:rsid w:val="00F14FB2"/>
    <w:rsid w:val="00F1571C"/>
    <w:rsid w:val="00F17965"/>
    <w:rsid w:val="00F215C1"/>
    <w:rsid w:val="00F22ABB"/>
    <w:rsid w:val="00F22DDD"/>
    <w:rsid w:val="00F25EC8"/>
    <w:rsid w:val="00F312A7"/>
    <w:rsid w:val="00F43D05"/>
    <w:rsid w:val="00F46527"/>
    <w:rsid w:val="00F53D3A"/>
    <w:rsid w:val="00F57BAE"/>
    <w:rsid w:val="00F65D59"/>
    <w:rsid w:val="00F65F33"/>
    <w:rsid w:val="00F66DC3"/>
    <w:rsid w:val="00F713D3"/>
    <w:rsid w:val="00F7404D"/>
    <w:rsid w:val="00F74FDA"/>
    <w:rsid w:val="00F875FD"/>
    <w:rsid w:val="00F87A35"/>
    <w:rsid w:val="00F93429"/>
    <w:rsid w:val="00FA5874"/>
    <w:rsid w:val="00FA71A6"/>
    <w:rsid w:val="00FB10FA"/>
    <w:rsid w:val="00FB3292"/>
    <w:rsid w:val="00FB62AC"/>
    <w:rsid w:val="00FB6C82"/>
    <w:rsid w:val="00FC1D19"/>
    <w:rsid w:val="00FC39B5"/>
    <w:rsid w:val="00FD35A9"/>
    <w:rsid w:val="00FD569C"/>
    <w:rsid w:val="00FE7F0C"/>
    <w:rsid w:val="00FF026A"/>
    <w:rsid w:val="00FF5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BAE86CB-17E7-4673-B573-F72A62B7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52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B62AC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B62AC"/>
    <w:pPr>
      <w:keepNext/>
      <w:spacing w:after="0" w:line="240" w:lineRule="auto"/>
      <w:jc w:val="center"/>
      <w:outlineLvl w:val="1"/>
    </w:pPr>
    <w:rPr>
      <w:rFonts w:ascii="Arial New Bash" w:eastAsia="Times New Roman" w:hAnsi="Arial New Bash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D6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B62A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B62AC"/>
    <w:rPr>
      <w:rFonts w:ascii="Arial New Bash" w:eastAsia="Times New Roman" w:hAnsi="Arial New Bash" w:cs="Times New Roman"/>
      <w:b/>
      <w:sz w:val="24"/>
      <w:szCs w:val="20"/>
      <w:lang w:eastAsia="ru-RU"/>
    </w:rPr>
  </w:style>
  <w:style w:type="paragraph" w:styleId="a4">
    <w:name w:val="Normal (Web)"/>
    <w:basedOn w:val="a"/>
    <w:unhideWhenUsed/>
    <w:rsid w:val="003D46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9968367a-2245-46f2-a18b-6702415352c4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content\act\96e20c02-1b12-465a-b64c-24aa92270007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9968367a-2245-46f2-a18b-6702415352c4.doc" TargetMode="External"/><Relationship Id="rId5" Type="http://schemas.openxmlformats.org/officeDocument/2006/relationships/hyperlink" Target="consultantplus://offline/ref=98DD675FCAE0B7850217578E6A2280EBB094DBBBABABC8CB5CB39C2698LDA8E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C:\content\act\96e20c02-1b12-465a-b64c-24aa92270007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2645</Words>
  <Characters>15080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Зинфира Ахметова</cp:lastModifiedBy>
  <cp:revision>27</cp:revision>
  <cp:lastPrinted>2016-03-04T10:52:00Z</cp:lastPrinted>
  <dcterms:created xsi:type="dcterms:W3CDTF">2013-12-10T10:41:00Z</dcterms:created>
  <dcterms:modified xsi:type="dcterms:W3CDTF">2018-12-19T16:49:00Z</dcterms:modified>
</cp:coreProperties>
</file>