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4BC" w:rsidRPr="00B86D3A" w:rsidRDefault="001B14BC" w:rsidP="001B14BC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B86D3A">
        <w:rPr>
          <w:rFonts w:ascii="Times New Roman" w:eastAsia="Times New Roman" w:hAnsi="Times New Roman"/>
          <w:b/>
          <w:sz w:val="28"/>
          <w:szCs w:val="28"/>
          <w:u w:val="single"/>
        </w:rPr>
        <w:t>ПРОЕКТ</w:t>
      </w:r>
    </w:p>
    <w:p w:rsidR="001B14BC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Администрация </w:t>
      </w:r>
      <w:r w:rsidR="00B86D3A">
        <w:rPr>
          <w:rFonts w:ascii="Times New Roman" w:eastAsia="Times New Roman" w:hAnsi="Times New Roman"/>
          <w:sz w:val="28"/>
          <w:szCs w:val="28"/>
        </w:rPr>
        <w:t>Сельского</w:t>
      </w:r>
      <w:r>
        <w:rPr>
          <w:rFonts w:ascii="Times New Roman" w:eastAsia="Times New Roman" w:hAnsi="Times New Roman"/>
          <w:sz w:val="28"/>
          <w:szCs w:val="28"/>
        </w:rPr>
        <w:t xml:space="preserve"> поселения</w:t>
      </w:r>
      <w:r w:rsidRPr="00EB3025">
        <w:rPr>
          <w:rFonts w:ascii="Times New Roman" w:eastAsia="Times New Roman" w:hAnsi="Times New Roman"/>
          <w:sz w:val="28"/>
          <w:szCs w:val="28"/>
        </w:rPr>
        <w:t xml:space="preserve"> </w:t>
      </w:r>
      <w:r w:rsidR="00BD6E01">
        <w:rPr>
          <w:rFonts w:ascii="Times New Roman" w:hAnsi="Times New Roman"/>
          <w:sz w:val="28"/>
          <w:szCs w:val="28"/>
        </w:rPr>
        <w:t>Кальтяевский</w:t>
      </w:r>
      <w:r w:rsidRPr="00EB302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/>
          <w:sz w:val="28"/>
          <w:szCs w:val="28"/>
        </w:rPr>
        <w:t>Татышлинский</w:t>
      </w:r>
      <w:r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</w:rPr>
        <w:t>Республики Башкортостан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B14BC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1B14BC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1B14BC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ПОСТАНОВЛЕНИЕ</w:t>
      </w:r>
    </w:p>
    <w:p w:rsidR="001B14BC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1B14BC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«__»_________ 2018 г.                                                                  № __</w:t>
      </w:r>
    </w:p>
    <w:p w:rsidR="001B14BC" w:rsidRPr="00D3315E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kern w:val="28"/>
          <w:sz w:val="28"/>
          <w:szCs w:val="28"/>
        </w:rPr>
      </w:pP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 </w:t>
      </w:r>
    </w:p>
    <w:p w:rsidR="0029080B" w:rsidRPr="00BD6E01" w:rsidRDefault="0029080B" w:rsidP="0029080B">
      <w:pPr>
        <w:spacing w:after="0" w:line="240" w:lineRule="auto"/>
        <w:ind w:firstLine="567"/>
        <w:jc w:val="center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Об утверждении Правил размещения и эксплуатации объектов праздничного или тематического оформления на территории </w:t>
      </w:r>
      <w:r w:rsidR="00B86D3A"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r w:rsidR="001B14BC"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="00BD6E01"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район Республики</w:t>
      </w: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Башкортостан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 </w:t>
      </w:r>
    </w:p>
    <w:p w:rsidR="0029080B" w:rsidRPr="00BD6E01" w:rsidRDefault="0029080B" w:rsidP="001B14BC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В соответствии с Гражданским </w:t>
      </w:r>
      <w:r w:rsidRPr="001B14BC">
        <w:rPr>
          <w:rFonts w:ascii="Times New Roman" w:eastAsia="Arial" w:hAnsi="Times New Roman" w:cs="Times New Roman"/>
          <w:sz w:val="28"/>
          <w:szCs w:val="28"/>
        </w:rPr>
        <w:t>кодексом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 Российской Федерации, </w:t>
      </w:r>
      <w:proofErr w:type="gramStart"/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Жилищным 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1B14BC">
        <w:rPr>
          <w:rFonts w:ascii="Times New Roman" w:eastAsia="Arial" w:hAnsi="Times New Roman" w:cs="Times New Roman"/>
          <w:sz w:val="28"/>
          <w:szCs w:val="28"/>
        </w:rPr>
        <w:t>кодексом</w:t>
      </w:r>
      <w:proofErr w:type="gramEnd"/>
      <w:r w:rsidR="001B14BC">
        <w:rPr>
          <w:rFonts w:ascii="Times New Roman" w:eastAsia="Arial" w:hAnsi="Times New Roman" w:cs="Times New Roman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 Российской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Федерации,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Федеральным 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hyperlink r:id="rId4">
        <w:r w:rsidRPr="001B14BC">
          <w:rPr>
            <w:rFonts w:ascii="Times New Roman" w:eastAsia="Arial" w:hAnsi="Times New Roman" w:cs="Times New Roman"/>
            <w:sz w:val="28"/>
            <w:szCs w:val="28"/>
          </w:rPr>
          <w:t>законом</w:t>
        </w:r>
      </w:hyperlink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 от 6 октября 2003г. </w:t>
      </w:r>
      <w:r w:rsidRPr="00BB31C8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131-ФЗ «Об общих принципах организации местного самоуправления в Российской Федерации», </w:t>
      </w:r>
      <w:r w:rsidRPr="001B14BC">
        <w:rPr>
          <w:rFonts w:ascii="Times New Roman" w:eastAsia="Arial" w:hAnsi="Times New Roman" w:cs="Times New Roman"/>
          <w:sz w:val="28"/>
          <w:szCs w:val="28"/>
        </w:rPr>
        <w:t>Кодексом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 Республики Башкортостан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об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административных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правонарушениях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от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23.06.2011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г. </w:t>
      </w:r>
      <w:r w:rsidRPr="00BB31C8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1B14BC">
        <w:rPr>
          <w:rFonts w:ascii="Times New Roman" w:eastAsia="Segoe UI Symbol" w:hAnsi="Times New Roman" w:cs="Times New Roman"/>
          <w:color w:val="000000"/>
          <w:sz w:val="28"/>
          <w:szCs w:val="28"/>
        </w:rPr>
        <w:t xml:space="preserve">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413-з, </w:t>
      </w:r>
      <w:r w:rsidR="001B14BC"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п о с т а н о в л я ю</w:t>
      </w: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:</w:t>
      </w:r>
    </w:p>
    <w:p w:rsidR="001B14BC" w:rsidRPr="001B14BC" w:rsidRDefault="001B14BC" w:rsidP="001B14BC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1. Утвердить Правила размещения и эксплуатации объектов праздничного или тематического оформления на территории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район Республики Башкортостан.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2. Обнародовать настоящее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постановл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ение на информационном стенде в здании администрации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 муницип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ального района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район Республики Башкортостан, а также на официальном сайте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сельсовет муницип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ального района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район Республики Башкортостан в </w:t>
      </w:r>
      <w:proofErr w:type="gramStart"/>
      <w:r>
        <w:rPr>
          <w:rFonts w:ascii="Times New Roman" w:eastAsia="Arial" w:hAnsi="Times New Roman" w:cs="Times New Roman"/>
          <w:color w:val="000000"/>
          <w:sz w:val="28"/>
          <w:szCs w:val="28"/>
        </w:rPr>
        <w:t>сети</w:t>
      </w:r>
      <w:proofErr w:type="gramEnd"/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«Интернет».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3. Настоящее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постановл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ение вступает в силу со дня его обнародования.</w:t>
      </w:r>
    </w:p>
    <w:p w:rsidR="0029080B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 </w:t>
      </w:r>
    </w:p>
    <w:p w:rsidR="001B14BC" w:rsidRDefault="001B14BC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 w:rsidR="0029080B" w:rsidRDefault="0029080B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 w:rsidR="0029080B" w:rsidRPr="00BB31C8" w:rsidRDefault="0029080B" w:rsidP="00BD6E01">
      <w:pPr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Глава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поселения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: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</w:t>
      </w:r>
      <w:proofErr w:type="gramEnd"/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        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                              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          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Р.Н. Гарипов</w:t>
      </w: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B86D3A" w:rsidRDefault="00B86D3A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29080B" w:rsidRPr="001B14BC" w:rsidRDefault="0029080B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29080B" w:rsidRPr="001B14BC" w:rsidRDefault="0029080B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 </w:t>
      </w:r>
      <w:r w:rsidR="001B14BC">
        <w:rPr>
          <w:rFonts w:ascii="Times New Roman" w:eastAsia="Arial" w:hAnsi="Times New Roman" w:cs="Times New Roman"/>
          <w:color w:val="000000"/>
          <w:sz w:val="24"/>
          <w:szCs w:val="24"/>
        </w:rPr>
        <w:t>постановл</w:t>
      </w: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ению </w:t>
      </w:r>
      <w:r w:rsidR="001B14BC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администрации</w:t>
      </w:r>
    </w:p>
    <w:p w:rsidR="0029080B" w:rsidRPr="001B14BC" w:rsidRDefault="00B86D3A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Сельского</w:t>
      </w:r>
      <w:r w:rsidR="0029080B"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поселения</w:t>
      </w:r>
    </w:p>
    <w:p w:rsidR="0029080B" w:rsidRPr="001B14BC" w:rsidRDefault="00BD6E01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Кальтяевский</w:t>
      </w:r>
      <w:r w:rsidR="0029080B"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сельсовет</w:t>
      </w:r>
    </w:p>
    <w:p w:rsidR="0029080B" w:rsidRPr="001B14BC" w:rsidRDefault="0029080B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>муниципального района</w:t>
      </w:r>
    </w:p>
    <w:p w:rsidR="0029080B" w:rsidRPr="001B14BC" w:rsidRDefault="001B14BC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>Татышлинский</w:t>
      </w:r>
      <w:r w:rsidR="0029080B"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район</w:t>
      </w:r>
    </w:p>
    <w:p w:rsidR="0029080B" w:rsidRPr="001B14BC" w:rsidRDefault="0029080B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>Республики Башкортостан</w:t>
      </w:r>
    </w:p>
    <w:p w:rsidR="0029080B" w:rsidRPr="001B14BC" w:rsidRDefault="0029080B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от </w:t>
      </w:r>
      <w:r w:rsidR="001B14BC">
        <w:rPr>
          <w:rFonts w:ascii="Times New Roman" w:eastAsia="Arial" w:hAnsi="Times New Roman" w:cs="Times New Roman"/>
          <w:color w:val="000000"/>
          <w:sz w:val="24"/>
          <w:szCs w:val="24"/>
        </w:rPr>
        <w:t>«__»_________</w:t>
      </w:r>
      <w:bookmarkStart w:id="0" w:name="_GoBack"/>
      <w:bookmarkEnd w:id="0"/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2018 года </w:t>
      </w:r>
      <w:r w:rsidRPr="001B14BC">
        <w:rPr>
          <w:rFonts w:ascii="Times New Roman" w:eastAsia="Segoe UI Symbol" w:hAnsi="Times New Roman" w:cs="Times New Roman"/>
          <w:color w:val="000000"/>
          <w:sz w:val="24"/>
          <w:szCs w:val="24"/>
        </w:rPr>
        <w:t>№</w:t>
      </w: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1B14BC">
        <w:rPr>
          <w:rFonts w:ascii="Times New Roman" w:eastAsia="Arial" w:hAnsi="Times New Roman" w:cs="Times New Roman"/>
          <w:color w:val="000000"/>
          <w:sz w:val="24"/>
          <w:szCs w:val="24"/>
        </w:rPr>
        <w:t>___</w:t>
      </w:r>
    </w:p>
    <w:p w:rsidR="0029080B" w:rsidRPr="001B14BC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> </w:t>
      </w:r>
    </w:p>
    <w:p w:rsidR="00B86D3A" w:rsidRDefault="0029080B" w:rsidP="0029080B">
      <w:pPr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 w:rsidRPr="00B86D3A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Правила размещения и эксплуатации объектов праздничного или тематического оформления в сельском поселении </w:t>
      </w:r>
      <w:r w:rsidR="00BD6E01">
        <w:rPr>
          <w:rFonts w:ascii="Times New Roman" w:eastAsia="Arial" w:hAnsi="Times New Roman" w:cs="Times New Roman"/>
          <w:b/>
          <w:color w:val="000000"/>
          <w:sz w:val="28"/>
          <w:szCs w:val="28"/>
        </w:rPr>
        <w:t>Кальтяевский</w:t>
      </w:r>
      <w:r w:rsidRPr="00B86D3A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сельсовет муниципального района </w:t>
      </w:r>
      <w:r w:rsidR="001B14BC" w:rsidRPr="00B86D3A">
        <w:rPr>
          <w:rFonts w:ascii="Times New Roman" w:eastAsia="Arial" w:hAnsi="Times New Roman" w:cs="Times New Roman"/>
          <w:b/>
          <w:color w:val="000000"/>
          <w:sz w:val="28"/>
          <w:szCs w:val="28"/>
        </w:rPr>
        <w:t>Татышлинский</w:t>
      </w:r>
      <w:r w:rsidRPr="00B86D3A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район </w:t>
      </w:r>
    </w:p>
    <w:p w:rsidR="0029080B" w:rsidRPr="00B86D3A" w:rsidRDefault="0029080B" w:rsidP="0029080B">
      <w:pPr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 w:rsidRPr="00B86D3A">
        <w:rPr>
          <w:rFonts w:ascii="Times New Roman" w:eastAsia="Arial" w:hAnsi="Times New Roman" w:cs="Times New Roman"/>
          <w:b/>
          <w:color w:val="000000"/>
          <w:sz w:val="28"/>
          <w:szCs w:val="28"/>
        </w:rPr>
        <w:t>Республики Башкортостан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 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Настоящие  Правила</w:t>
      </w:r>
      <w:proofErr w:type="gramEnd"/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устанавливают порядок размещения и эксплуатации объектов праздничного или тематического оформления на территории   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район Республики Башкортостан (далее – сельское поселение).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2. Праздничное оформление на территории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выполняются по распоряжению Администрации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район Республики Башкортостан (далее – Администрация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поселения) на период проведения государственных праздников, мероприятий, связанных со знаменательными событиями.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Оформление зданий, сооружений осуществляется их владельцами в рамках концепции (программы) праздничного оформления территории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3. В праздничное оформление включается: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3.1. вывеска государственных флагов, лозунгов, гирлянд, панно;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3.2. установка декоративных элементов и композиций, стендов;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3.3. устройство праздничной иллюминации.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4. Порядок утверждения о программе мероприятий, схемы размещения объектов и элементов пр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а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здничного оформления определяется постановлением Администрации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6.  Правила обязательны для исполнения юридическими и физическими лицами независимо от форм собственности.</w:t>
      </w:r>
    </w:p>
    <w:p w:rsidR="0029080B" w:rsidRPr="00C134AC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7. Ответственность за нарушение Правил размещение и эксплуатацию объектов праздничного или тематического оформления на территории   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поселения, а также нарушения сроков демонтажа после завершения праздничных мероприятий, несут владельцы зданий и сооружений.</w:t>
      </w:r>
    </w:p>
    <w:p w:rsidR="00DC33A5" w:rsidRDefault="00DC33A5"/>
    <w:sectPr w:rsidR="00DC33A5" w:rsidSect="00677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4E7"/>
    <w:rsid w:val="001B14BC"/>
    <w:rsid w:val="0029080B"/>
    <w:rsid w:val="008531D2"/>
    <w:rsid w:val="00B604E7"/>
    <w:rsid w:val="00B86D3A"/>
    <w:rsid w:val="00BD6E01"/>
    <w:rsid w:val="00D605C2"/>
    <w:rsid w:val="00DC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D758F-3D72-40C5-8067-60436AC72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80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avo-search.minjust.ru/bigs/showDocument.html?id=96E20C02-1B12-465A-B64C-24AA9227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Зинфира Ахметова</cp:lastModifiedBy>
  <cp:revision>5</cp:revision>
  <dcterms:created xsi:type="dcterms:W3CDTF">2018-12-10T08:10:00Z</dcterms:created>
  <dcterms:modified xsi:type="dcterms:W3CDTF">2018-12-19T15:52:00Z</dcterms:modified>
</cp:coreProperties>
</file>